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16" w:rsidRDefault="0076656B">
      <w:pPr>
        <w:pStyle w:val="ConsPlusTitl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</w:t>
      </w:r>
    </w:p>
    <w:p w:rsidR="00F61016" w:rsidRDefault="0076656B">
      <w:pPr>
        <w:pStyle w:val="ConsPlusTitl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ШЕНКУРСКОГО МУНИЦИПАЛЬНОГО ОКРУГА</w:t>
      </w:r>
    </w:p>
    <w:p w:rsidR="00F61016" w:rsidRDefault="0076656B">
      <w:pPr>
        <w:pStyle w:val="Title"/>
        <w:spacing w:before="0" w:after="0"/>
      </w:pPr>
      <w:r>
        <w:rPr>
          <w:sz w:val="28"/>
        </w:rPr>
        <w:t>АРХАНГЕЛЬСКОЙ ОБЛАСТИ</w:t>
      </w:r>
    </w:p>
    <w:p w:rsidR="00F61016" w:rsidRDefault="00F61016">
      <w:pPr>
        <w:rPr>
          <w:sz w:val="48"/>
        </w:rPr>
      </w:pPr>
    </w:p>
    <w:p w:rsidR="00F61016" w:rsidRDefault="0076656B">
      <w:pPr>
        <w:rPr>
          <w:b/>
          <w:spacing w:val="60"/>
          <w:sz w:val="36"/>
        </w:rPr>
      </w:pPr>
      <w:r>
        <w:rPr>
          <w:b/>
          <w:spacing w:val="60"/>
          <w:sz w:val="36"/>
        </w:rPr>
        <w:t>ПОСТАНОВЛЕНИЕ</w:t>
      </w:r>
    </w:p>
    <w:p w:rsidR="00F61016" w:rsidRDefault="00F61016"/>
    <w:p w:rsidR="00F61016" w:rsidRDefault="00F61016"/>
    <w:p w:rsidR="00F61016" w:rsidRDefault="00990A9B">
      <w:r>
        <w:t xml:space="preserve">от 29 </w:t>
      </w:r>
      <w:r w:rsidR="005826D7">
        <w:t xml:space="preserve">июня </w:t>
      </w:r>
      <w:r w:rsidR="005F7AF2">
        <w:t>2026 г. № 555</w:t>
      </w:r>
      <w:r w:rsidR="0076656B">
        <w:t>-па</w:t>
      </w:r>
    </w:p>
    <w:p w:rsidR="00F61016" w:rsidRDefault="00F61016"/>
    <w:p w:rsidR="00F61016" w:rsidRDefault="00F61016"/>
    <w:p w:rsidR="00F61016" w:rsidRDefault="0076656B">
      <w:r>
        <w:rPr>
          <w:sz w:val="20"/>
        </w:rPr>
        <w:t>г. Шенкурск</w:t>
      </w:r>
      <w:r>
        <w:rPr>
          <w:b/>
        </w:rPr>
        <w:br/>
      </w:r>
    </w:p>
    <w:p w:rsidR="00F61016" w:rsidRDefault="00F61016">
      <w:pPr>
        <w:rPr>
          <w:b/>
        </w:rPr>
      </w:pPr>
    </w:p>
    <w:p w:rsidR="00F61016" w:rsidRDefault="0076656B">
      <w:pPr>
        <w:rPr>
          <w:rStyle w:val="1"/>
          <w:b/>
        </w:rPr>
      </w:pPr>
      <w:proofErr w:type="gramStart"/>
      <w:r>
        <w:rPr>
          <w:b/>
        </w:rPr>
        <w:t>О внесении изменений в административный регламент предоставления муниципальной услуг</w:t>
      </w:r>
      <w:r>
        <w:rPr>
          <w:rStyle w:val="1"/>
          <w:b/>
        </w:rPr>
        <w:t>и «Включение в реестр участников специальной военной операции, членов семей погибших участников специальной военной операции, желающих приобрести земельные участки на территории Шенкурского муниципального округа Архангельской области, с дальнейшим предоставлением земельных участков из земель, находящихся в государственной или муниципальной собственности, для индивидуального жилищного строительства, ведения личного подсобного хозяйства, садоводства, размещения гаражей для собственных</w:t>
      </w:r>
      <w:proofErr w:type="gramEnd"/>
      <w:r>
        <w:rPr>
          <w:rStyle w:val="1"/>
          <w:b/>
        </w:rPr>
        <w:t xml:space="preserve"> нужд в собственность бесплатно»</w:t>
      </w:r>
    </w:p>
    <w:p w:rsidR="0076656B" w:rsidRDefault="0076656B">
      <w:pPr>
        <w:rPr>
          <w:b/>
        </w:rPr>
      </w:pPr>
    </w:p>
    <w:p w:rsidR="00F61016" w:rsidRDefault="00F61016">
      <w:pPr>
        <w:rPr>
          <w:b/>
        </w:rPr>
      </w:pPr>
    </w:p>
    <w:p w:rsidR="00F61016" w:rsidRDefault="0008457F">
      <w:pPr>
        <w:ind w:firstLine="709"/>
        <w:jc w:val="both"/>
      </w:pPr>
      <w:proofErr w:type="gramStart"/>
      <w:r>
        <w:t>В соответствии с</w:t>
      </w:r>
      <w:r w:rsidR="0076656B">
        <w:t xml:space="preserve"> </w:t>
      </w:r>
      <w:r>
        <w:t xml:space="preserve">подпунктом 7 статьи 39.5 Земельного кодекса Российской Федерации, </w:t>
      </w:r>
      <w:r w:rsidR="00FD32B3">
        <w:t xml:space="preserve">Федеральным законом от 17 января 1992 года                      № 2202-1 «О прокуратуре Российской Федерации», </w:t>
      </w:r>
      <w:r w:rsidR="0076656B">
        <w:t>статьей 13 Федерально</w:t>
      </w:r>
      <w:r>
        <w:t>го закона от 27 июля</w:t>
      </w:r>
      <w:r w:rsidR="00FD32B3">
        <w:t xml:space="preserve"> </w:t>
      </w:r>
      <w:r>
        <w:t xml:space="preserve">2010 года </w:t>
      </w:r>
      <w:r w:rsidR="0076656B">
        <w:t xml:space="preserve">№ 210-ФЗ «Об организации предоставления государственных и муниципальных услуг», </w:t>
      </w:r>
      <w:r>
        <w:t>областным законом</w:t>
      </w:r>
      <w:r w:rsidR="0076656B">
        <w:rPr>
          <w:rStyle w:val="1"/>
          <w:spacing w:val="2"/>
        </w:rPr>
        <w:t xml:space="preserve"> от 21</w:t>
      </w:r>
      <w:r>
        <w:rPr>
          <w:rStyle w:val="1"/>
          <w:spacing w:val="2"/>
        </w:rPr>
        <w:t xml:space="preserve"> ноября </w:t>
      </w:r>
      <w:r w:rsidR="0076656B">
        <w:rPr>
          <w:rStyle w:val="1"/>
          <w:spacing w:val="2"/>
        </w:rPr>
        <w:t>2023</w:t>
      </w:r>
      <w:r>
        <w:rPr>
          <w:rStyle w:val="1"/>
          <w:spacing w:val="2"/>
        </w:rPr>
        <w:t xml:space="preserve"> года</w:t>
      </w:r>
      <w:r w:rsidR="00FD32B3">
        <w:rPr>
          <w:rStyle w:val="1"/>
          <w:spacing w:val="2"/>
        </w:rPr>
        <w:t xml:space="preserve"> </w:t>
      </w:r>
      <w:r w:rsidR="0076656B">
        <w:rPr>
          <w:rStyle w:val="1"/>
          <w:spacing w:val="2"/>
        </w:rPr>
        <w:t>№ 13-3-ОЗ</w:t>
      </w:r>
      <w:r>
        <w:rPr>
          <w:rStyle w:val="1"/>
          <w:spacing w:val="2"/>
        </w:rPr>
        <w:t xml:space="preserve"> «О внесении в областной закон </w:t>
      </w:r>
      <w:r w:rsidR="0076656B">
        <w:rPr>
          <w:rStyle w:val="1"/>
        </w:rPr>
        <w:t>«О порядке предоставления земельных участков отдельным категориям</w:t>
      </w:r>
      <w:proofErr w:type="gramEnd"/>
      <w:r w:rsidR="0076656B">
        <w:rPr>
          <w:rStyle w:val="1"/>
        </w:rPr>
        <w:t xml:space="preserve"> граждан»</w:t>
      </w:r>
      <w:r w:rsidR="0076656B">
        <w:t>, рассмотрев нормотворческую инициативу прокурора Шенкурского района</w:t>
      </w:r>
      <w:r w:rsidR="00FD32B3">
        <w:t xml:space="preserve"> Архангельской области</w:t>
      </w:r>
      <w:r w:rsidR="0076656B">
        <w:t xml:space="preserve">,  </w:t>
      </w:r>
      <w:r w:rsidR="00FD32B3">
        <w:t xml:space="preserve">администрация Шенкурского муниципального округа Архангельской области </w:t>
      </w:r>
      <w:proofErr w:type="spellStart"/>
      <w:proofErr w:type="gramStart"/>
      <w:r w:rsidR="0076656B">
        <w:rPr>
          <w:b/>
        </w:rPr>
        <w:t>п</w:t>
      </w:r>
      <w:proofErr w:type="spellEnd"/>
      <w:proofErr w:type="gramEnd"/>
      <w:r w:rsidR="0076656B">
        <w:rPr>
          <w:b/>
        </w:rPr>
        <w:t xml:space="preserve"> о с т а </w:t>
      </w:r>
      <w:proofErr w:type="spellStart"/>
      <w:r w:rsidR="0076656B">
        <w:rPr>
          <w:b/>
        </w:rPr>
        <w:t>н</w:t>
      </w:r>
      <w:proofErr w:type="spellEnd"/>
      <w:r w:rsidR="0076656B">
        <w:rPr>
          <w:b/>
        </w:rPr>
        <w:t xml:space="preserve"> о в л я е т:</w:t>
      </w:r>
    </w:p>
    <w:p w:rsidR="00F61016" w:rsidRDefault="0076656B">
      <w:pPr>
        <w:ind w:firstLine="708"/>
        <w:jc w:val="both"/>
      </w:pPr>
      <w:r>
        <w:t xml:space="preserve">1. </w:t>
      </w:r>
      <w:proofErr w:type="gramStart"/>
      <w:r>
        <w:t>Утверд</w:t>
      </w:r>
      <w:r>
        <w:rPr>
          <w:rStyle w:val="1"/>
        </w:rPr>
        <w:t xml:space="preserve">ить прилагаемые изменения, которые вносятся </w:t>
      </w:r>
      <w:r>
        <w:rPr>
          <w:rStyle w:val="1"/>
        </w:rPr>
        <w:br/>
        <w:t>в административный регламент предоставления муниципальной услуги «Включение в реестр участников специальной военной операции, членов семей погибших участников специальной военной операции, желающих приобрести земельные участки на территории Шенкурского муниципального округа Архангельской области, с дальнейшим предоставлением земельных участков из земель, находящихся в государственной или муниципальной собственности, для индивидуального жилищного строительства, ведения личного подсобного хозяйства, садоводства, размещения гаражей</w:t>
      </w:r>
      <w:proofErr w:type="gramEnd"/>
      <w:r>
        <w:rPr>
          <w:rStyle w:val="1"/>
        </w:rPr>
        <w:t xml:space="preserve"> для </w:t>
      </w:r>
      <w:r>
        <w:rPr>
          <w:rStyle w:val="1"/>
        </w:rPr>
        <w:lastRenderedPageBreak/>
        <w:t>собственных нужд в собственность бесплатно», утвержденный постановлением администрации Шенкурского муниципального округа Архангельской области от 18 февраля 2025 года № 145-па</w:t>
      </w:r>
      <w:r w:rsidR="00FD32B3">
        <w:rPr>
          <w:rStyle w:val="1"/>
        </w:rPr>
        <w:t xml:space="preserve"> (далее – административный регламент»)</w:t>
      </w:r>
      <w:r>
        <w:rPr>
          <w:rStyle w:val="1"/>
        </w:rPr>
        <w:t>.</w:t>
      </w:r>
    </w:p>
    <w:p w:rsidR="00F61016" w:rsidRDefault="0076656B">
      <w:pPr>
        <w:ind w:firstLine="708"/>
        <w:jc w:val="both"/>
      </w:pPr>
      <w:r>
        <w:rPr>
          <w:rStyle w:val="1"/>
        </w:rPr>
        <w:t xml:space="preserve">2. Настоящее постановление вступает в силу </w:t>
      </w:r>
      <w:r w:rsidR="00FD32B3">
        <w:rPr>
          <w:rStyle w:val="1"/>
        </w:rPr>
        <w:t xml:space="preserve">со дня </w:t>
      </w:r>
      <w:r>
        <w:t>его официального о</w:t>
      </w:r>
      <w:r w:rsidR="00FD32B3">
        <w:t>публикования.</w:t>
      </w:r>
    </w:p>
    <w:p w:rsidR="00FD32B3" w:rsidRDefault="00FD32B3">
      <w:pPr>
        <w:ind w:firstLine="708"/>
        <w:jc w:val="both"/>
      </w:pPr>
    </w:p>
    <w:p w:rsidR="00F61016" w:rsidRDefault="00F61016">
      <w:pPr>
        <w:jc w:val="both"/>
      </w:pPr>
    </w:p>
    <w:p w:rsidR="00FD32B3" w:rsidRDefault="00FD32B3">
      <w:pPr>
        <w:pStyle w:val="ConsPlusNormal"/>
        <w:jc w:val="both"/>
        <w:rPr>
          <w:b/>
          <w:sz w:val="28"/>
        </w:rPr>
      </w:pPr>
      <w:r>
        <w:rPr>
          <w:b/>
          <w:sz w:val="28"/>
        </w:rPr>
        <w:t xml:space="preserve">Временно </w:t>
      </w:r>
      <w:proofErr w:type="gramStart"/>
      <w:r>
        <w:rPr>
          <w:b/>
          <w:sz w:val="28"/>
        </w:rPr>
        <w:t>исполняющий</w:t>
      </w:r>
      <w:proofErr w:type="gramEnd"/>
      <w:r>
        <w:rPr>
          <w:b/>
          <w:sz w:val="28"/>
        </w:rPr>
        <w:t xml:space="preserve"> полномочия главы</w:t>
      </w:r>
    </w:p>
    <w:p w:rsidR="00F61016" w:rsidRDefault="0076656B">
      <w:pPr>
        <w:pStyle w:val="ConsPlusNormal"/>
        <w:jc w:val="both"/>
        <w:rPr>
          <w:b/>
          <w:sz w:val="28"/>
        </w:rPr>
      </w:pPr>
      <w:r>
        <w:rPr>
          <w:b/>
          <w:sz w:val="28"/>
        </w:rPr>
        <w:t xml:space="preserve">Шенкурского муниципального округа                         </w:t>
      </w:r>
      <w:r w:rsidR="00FD32B3">
        <w:rPr>
          <w:b/>
          <w:sz w:val="28"/>
        </w:rPr>
        <w:t xml:space="preserve">        </w:t>
      </w:r>
      <w:r>
        <w:rPr>
          <w:b/>
          <w:sz w:val="28"/>
        </w:rPr>
        <w:t xml:space="preserve"> О.</w:t>
      </w:r>
      <w:r w:rsidR="00FD32B3">
        <w:rPr>
          <w:b/>
          <w:sz w:val="28"/>
        </w:rPr>
        <w:t>М. Леонтьева</w:t>
      </w:r>
    </w:p>
    <w:p w:rsidR="001B5F6C" w:rsidRDefault="001B5F6C">
      <w:pPr>
        <w:jc w:val="right"/>
        <w:sectPr w:rsidR="001B5F6C" w:rsidSect="0076656B">
          <w:headerReference w:type="default" r:id="rId6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:rsidR="00F61016" w:rsidRDefault="0076656B">
      <w:pPr>
        <w:jc w:val="right"/>
      </w:pPr>
      <w:r>
        <w:lastRenderedPageBreak/>
        <w:t>УТВЕРЖДЕНЫ</w:t>
      </w:r>
    </w:p>
    <w:p w:rsidR="00F61016" w:rsidRDefault="0076656B">
      <w:pPr>
        <w:jc w:val="right"/>
      </w:pPr>
      <w:r>
        <w:t>постановлением администрации</w:t>
      </w:r>
    </w:p>
    <w:p w:rsidR="00F61016" w:rsidRDefault="0076656B">
      <w:pPr>
        <w:jc w:val="right"/>
      </w:pPr>
      <w:r>
        <w:t xml:space="preserve">Шенкурского муниципального округа </w:t>
      </w:r>
    </w:p>
    <w:p w:rsidR="00F61016" w:rsidRDefault="0076656B">
      <w:pPr>
        <w:jc w:val="right"/>
      </w:pPr>
      <w:r>
        <w:t xml:space="preserve">Архангельской области </w:t>
      </w:r>
    </w:p>
    <w:p w:rsidR="00F61016" w:rsidRDefault="005F7AF2">
      <w:pPr>
        <w:jc w:val="right"/>
      </w:pPr>
      <w:r>
        <w:t>от 29 июня 2026 г. № 555</w:t>
      </w:r>
      <w:r w:rsidR="0076656B">
        <w:t>-па</w:t>
      </w:r>
    </w:p>
    <w:p w:rsidR="00F61016" w:rsidRDefault="00F61016">
      <w:pPr>
        <w:jc w:val="both"/>
      </w:pPr>
    </w:p>
    <w:p w:rsidR="00F61016" w:rsidRDefault="00F61016">
      <w:pPr>
        <w:jc w:val="both"/>
      </w:pPr>
    </w:p>
    <w:p w:rsidR="00F61016" w:rsidRDefault="0076656B">
      <w:pPr>
        <w:tabs>
          <w:tab w:val="left" w:pos="3135"/>
        </w:tabs>
        <w:rPr>
          <w:b/>
        </w:rPr>
      </w:pPr>
      <w:r>
        <w:rPr>
          <w:b/>
          <w:spacing w:val="20"/>
        </w:rPr>
        <w:t>ИЗМЕНЕНИЯ</w:t>
      </w:r>
      <w:r>
        <w:rPr>
          <w:b/>
        </w:rPr>
        <w:t>,</w:t>
      </w:r>
    </w:p>
    <w:p w:rsidR="00F61016" w:rsidRDefault="0076656B">
      <w:pPr>
        <w:rPr>
          <w:rStyle w:val="1"/>
          <w:b/>
        </w:rPr>
      </w:pPr>
      <w:proofErr w:type="gramStart"/>
      <w:r>
        <w:rPr>
          <w:b/>
        </w:rPr>
        <w:t xml:space="preserve">которые вносятся в административный регламент предоставления муниципальной услуги </w:t>
      </w:r>
      <w:r>
        <w:rPr>
          <w:rStyle w:val="1"/>
          <w:b/>
        </w:rPr>
        <w:t>«Включение в реестр участников специальной военной операции, членов семей погибших участников специальной военной операции, желающих приобрести земельные участки на территории Шенкурского муниципального округа Архангельской области, с дальнейшим предоставлением земельных участков из земель, находящихся в государственной или муниципальной собственности, для индивидуального жилищного строительства, ведения личного подсобного хозяйства, садоводства, размещения гаражей для собственных нужд</w:t>
      </w:r>
      <w:proofErr w:type="gramEnd"/>
      <w:r>
        <w:rPr>
          <w:rStyle w:val="1"/>
          <w:b/>
        </w:rPr>
        <w:t xml:space="preserve"> в собственность бесплатно»</w:t>
      </w:r>
    </w:p>
    <w:p w:rsidR="00FD32B3" w:rsidRDefault="00FD32B3">
      <w:pPr>
        <w:rPr>
          <w:b/>
        </w:rPr>
      </w:pPr>
    </w:p>
    <w:p w:rsidR="00F61016" w:rsidRDefault="00F61016">
      <w:pPr>
        <w:jc w:val="both"/>
      </w:pPr>
    </w:p>
    <w:p w:rsidR="00F61016" w:rsidRDefault="0076656B">
      <w:pPr>
        <w:pStyle w:val="a3"/>
        <w:ind w:left="0" w:right="89" w:firstLine="709"/>
        <w:rPr>
          <w:sz w:val="28"/>
        </w:rPr>
      </w:pPr>
      <w:r>
        <w:rPr>
          <w:sz w:val="28"/>
        </w:rPr>
        <w:t>1. В н</w:t>
      </w:r>
      <w:r>
        <w:rPr>
          <w:rStyle w:val="a4"/>
          <w:sz w:val="28"/>
        </w:rPr>
        <w:t xml:space="preserve">аименовании постановления, пунктах 1.1 и 3 административного регламента, </w:t>
      </w:r>
      <w:r>
        <w:rPr>
          <w:sz w:val="28"/>
        </w:rPr>
        <w:t xml:space="preserve">Приложении № 1 и в Приложении № 2 к административному регламенту слова «садоводства» заменить </w:t>
      </w:r>
      <w:r w:rsidR="00FD32B3">
        <w:rPr>
          <w:sz w:val="28"/>
        </w:rPr>
        <w:t xml:space="preserve">словами </w:t>
      </w:r>
      <w:r>
        <w:rPr>
          <w:sz w:val="28"/>
        </w:rPr>
        <w:t>«ведения садоводства для собственн</w:t>
      </w:r>
      <w:r w:rsidR="00FD32B3">
        <w:rPr>
          <w:sz w:val="28"/>
        </w:rPr>
        <w:t>ы</w:t>
      </w:r>
      <w:r>
        <w:rPr>
          <w:sz w:val="28"/>
        </w:rPr>
        <w:t>х нужд».</w:t>
      </w:r>
    </w:p>
    <w:p w:rsidR="00F61016" w:rsidRDefault="0076656B">
      <w:pPr>
        <w:pStyle w:val="a3"/>
        <w:ind w:left="0" w:right="89" w:firstLine="709"/>
        <w:rPr>
          <w:sz w:val="28"/>
        </w:rPr>
      </w:pPr>
      <w:r>
        <w:rPr>
          <w:sz w:val="28"/>
        </w:rPr>
        <w:t>2. Подпункт 4 пункт 6.1 административного регламента изложить в следующей редакции:</w:t>
      </w:r>
    </w:p>
    <w:p w:rsidR="00F61016" w:rsidRDefault="0076656B">
      <w:pPr>
        <w:pStyle w:val="a3"/>
        <w:ind w:left="0" w:right="89" w:firstLine="709"/>
      </w:pPr>
      <w:r>
        <w:rPr>
          <w:sz w:val="28"/>
        </w:rPr>
        <w:t>«4) копия доку</w:t>
      </w:r>
      <w:r>
        <w:rPr>
          <w:rStyle w:val="1"/>
        </w:rPr>
        <w:t>мента, подтверждающего факт завершения заявителем участия в специальной военной операции».</w:t>
      </w:r>
    </w:p>
    <w:p w:rsidR="00F61016" w:rsidRDefault="00FD32B3">
      <w:pPr>
        <w:pStyle w:val="a3"/>
        <w:ind w:left="0" w:right="89" w:firstLine="709"/>
      </w:pPr>
      <w:r>
        <w:rPr>
          <w:rStyle w:val="1"/>
        </w:rPr>
        <w:t>3</w:t>
      </w:r>
      <w:r w:rsidR="0076656B">
        <w:rPr>
          <w:rStyle w:val="1"/>
        </w:rPr>
        <w:t>. Подпункт 8 пункта 6.3 административного регламента изложить в следующей редакции:</w:t>
      </w:r>
    </w:p>
    <w:p w:rsidR="00F61016" w:rsidRDefault="0076656B">
      <w:pPr>
        <w:pStyle w:val="a3"/>
        <w:ind w:left="0" w:right="89" w:firstLine="709"/>
      </w:pPr>
      <w:r>
        <w:rPr>
          <w:rStyle w:val="1"/>
        </w:rPr>
        <w:t>«8) документы, подтверждающие получение согласия членов семьи погибшего участника специальной военной операции, не являющихся заявителями, подавшими заявление, указанное в абзаце первом настоящего пункта, на обработку персональных данных указанных лиц, по форме, утвержденной постановлением Правительства Архангельской области от 19.01.2024 № 28-пп».</w:t>
      </w:r>
    </w:p>
    <w:p w:rsidR="00F61016" w:rsidRDefault="00F61016">
      <w:pPr>
        <w:pStyle w:val="a3"/>
        <w:ind w:left="0" w:right="89" w:firstLine="709"/>
      </w:pPr>
    </w:p>
    <w:p w:rsidR="00691185" w:rsidRDefault="00691185">
      <w:pPr>
        <w:pStyle w:val="a3"/>
        <w:ind w:left="0" w:right="89" w:firstLine="709"/>
      </w:pPr>
    </w:p>
    <w:sectPr w:rsidR="00691185" w:rsidSect="0076656B">
      <w:headerReference w:type="first" r:id="rId7"/>
      <w:pgSz w:w="11906" w:h="16838"/>
      <w:pgMar w:top="1134" w:right="850" w:bottom="1134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185" w:rsidRDefault="00691185" w:rsidP="00F61016">
      <w:r>
        <w:separator/>
      </w:r>
    </w:p>
  </w:endnote>
  <w:endnote w:type="continuationSeparator" w:id="0">
    <w:p w:rsidR="00691185" w:rsidRDefault="00691185" w:rsidP="00F61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185" w:rsidRDefault="00691185" w:rsidP="00F61016">
      <w:r>
        <w:separator/>
      </w:r>
    </w:p>
  </w:footnote>
  <w:footnote w:type="continuationSeparator" w:id="0">
    <w:p w:rsidR="00691185" w:rsidRDefault="00691185" w:rsidP="00F61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185" w:rsidRDefault="00691185">
    <w:pPr>
      <w:pStyle w:val="ab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185" w:rsidRPr="001B5F6C" w:rsidRDefault="00691185" w:rsidP="001B5F6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016"/>
    <w:rsid w:val="0008457F"/>
    <w:rsid w:val="000B7843"/>
    <w:rsid w:val="001B5F6C"/>
    <w:rsid w:val="005826D7"/>
    <w:rsid w:val="005F7AF2"/>
    <w:rsid w:val="00654DF1"/>
    <w:rsid w:val="00691185"/>
    <w:rsid w:val="0076656B"/>
    <w:rsid w:val="00990A9B"/>
    <w:rsid w:val="00B470F7"/>
    <w:rsid w:val="00F00B38"/>
    <w:rsid w:val="00F61016"/>
    <w:rsid w:val="00F92F98"/>
    <w:rsid w:val="00FD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1016"/>
    <w:pPr>
      <w:jc w:val="center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F61016"/>
    <w:pPr>
      <w:keepNext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rsid w:val="00F6101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6101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6101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101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1016"/>
    <w:rPr>
      <w:rFonts w:ascii="Times New Roman" w:hAnsi="Times New Roman"/>
      <w:sz w:val="28"/>
    </w:rPr>
  </w:style>
  <w:style w:type="paragraph" w:styleId="a3">
    <w:name w:val="Body Text"/>
    <w:basedOn w:val="a"/>
    <w:link w:val="a4"/>
    <w:rsid w:val="00F61016"/>
    <w:pPr>
      <w:ind w:left="118"/>
      <w:jc w:val="both"/>
    </w:pPr>
    <w:rPr>
      <w:sz w:val="27"/>
    </w:rPr>
  </w:style>
  <w:style w:type="character" w:customStyle="1" w:styleId="a4">
    <w:name w:val="Основной текст Знак"/>
    <w:basedOn w:val="1"/>
    <w:link w:val="a3"/>
    <w:rsid w:val="00F61016"/>
    <w:rPr>
      <w:sz w:val="27"/>
    </w:rPr>
  </w:style>
  <w:style w:type="paragraph" w:styleId="21">
    <w:name w:val="toc 2"/>
    <w:next w:val="a"/>
    <w:link w:val="22"/>
    <w:uiPriority w:val="39"/>
    <w:rsid w:val="00F6101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101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6101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101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6101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6101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101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1016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F61016"/>
    <w:pPr>
      <w:jc w:val="center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F61016"/>
    <w:rPr>
      <w:rFonts w:ascii="Courier New" w:hAnsi="Courier New"/>
    </w:rPr>
  </w:style>
  <w:style w:type="paragraph" w:styleId="a5">
    <w:name w:val="Balloon Text"/>
    <w:basedOn w:val="a"/>
    <w:link w:val="a6"/>
    <w:rsid w:val="00F6101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F61016"/>
    <w:rPr>
      <w:rFonts w:ascii="Tahoma" w:hAnsi="Tahoma"/>
      <w:sz w:val="16"/>
    </w:rPr>
  </w:style>
  <w:style w:type="paragraph" w:customStyle="1" w:styleId="Endnote">
    <w:name w:val="Endnote"/>
    <w:link w:val="Endnote0"/>
    <w:rsid w:val="00F6101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6101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61016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F61016"/>
    <w:pPr>
      <w:jc w:val="center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F61016"/>
    <w:rPr>
      <w:rFonts w:ascii="Arial" w:hAnsi="Arial"/>
      <w:b/>
    </w:rPr>
  </w:style>
  <w:style w:type="paragraph" w:customStyle="1" w:styleId="12">
    <w:name w:val="Основной шрифт абзаца1"/>
    <w:link w:val="a7"/>
    <w:rsid w:val="00F61016"/>
  </w:style>
  <w:style w:type="paragraph" w:styleId="a7">
    <w:name w:val="List Paragraph"/>
    <w:basedOn w:val="a"/>
    <w:link w:val="a8"/>
    <w:rsid w:val="00F61016"/>
    <w:pPr>
      <w:ind w:left="128" w:firstLine="568"/>
      <w:jc w:val="both"/>
    </w:pPr>
    <w:rPr>
      <w:sz w:val="22"/>
    </w:rPr>
  </w:style>
  <w:style w:type="character" w:customStyle="1" w:styleId="a8">
    <w:name w:val="Абзац списка Знак"/>
    <w:basedOn w:val="1"/>
    <w:link w:val="a7"/>
    <w:rsid w:val="00F61016"/>
    <w:rPr>
      <w:sz w:val="22"/>
    </w:rPr>
  </w:style>
  <w:style w:type="paragraph" w:styleId="31">
    <w:name w:val="toc 3"/>
    <w:next w:val="a"/>
    <w:link w:val="32"/>
    <w:uiPriority w:val="39"/>
    <w:rsid w:val="00F6101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61016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0"/>
    <w:rsid w:val="00F61016"/>
    <w:pPr>
      <w:spacing w:before="240" w:after="60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F61016"/>
    <w:rPr>
      <w:b/>
      <w:sz w:val="32"/>
    </w:rPr>
  </w:style>
  <w:style w:type="paragraph" w:styleId="a9">
    <w:name w:val="footer"/>
    <w:basedOn w:val="a"/>
    <w:link w:val="aa"/>
    <w:rsid w:val="00F610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F61016"/>
  </w:style>
  <w:style w:type="character" w:customStyle="1" w:styleId="50">
    <w:name w:val="Заголовок 5 Знак"/>
    <w:link w:val="5"/>
    <w:rsid w:val="00F61016"/>
    <w:rPr>
      <w:rFonts w:ascii="XO Thames" w:hAnsi="XO Thames"/>
      <w:b/>
      <w:sz w:val="22"/>
    </w:rPr>
  </w:style>
  <w:style w:type="paragraph" w:styleId="ab">
    <w:name w:val="header"/>
    <w:basedOn w:val="a"/>
    <w:link w:val="ac"/>
    <w:uiPriority w:val="99"/>
    <w:rsid w:val="00F61016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1"/>
    <w:link w:val="ab"/>
    <w:uiPriority w:val="99"/>
    <w:rsid w:val="00F61016"/>
    <w:rPr>
      <w:sz w:val="24"/>
    </w:rPr>
  </w:style>
  <w:style w:type="character" w:customStyle="1" w:styleId="11">
    <w:name w:val="Заголовок 1 Знак"/>
    <w:basedOn w:val="1"/>
    <w:link w:val="10"/>
    <w:rsid w:val="00F61016"/>
    <w:rPr>
      <w:b/>
      <w:sz w:val="24"/>
    </w:rPr>
  </w:style>
  <w:style w:type="paragraph" w:customStyle="1" w:styleId="13">
    <w:name w:val="Гиперссылка1"/>
    <w:link w:val="ad"/>
    <w:rsid w:val="00F61016"/>
    <w:rPr>
      <w:color w:val="0000FF"/>
      <w:u w:val="single"/>
    </w:rPr>
  </w:style>
  <w:style w:type="character" w:styleId="ad">
    <w:name w:val="Hyperlink"/>
    <w:link w:val="13"/>
    <w:rsid w:val="00F61016"/>
    <w:rPr>
      <w:color w:val="0000FF"/>
      <w:u w:val="single"/>
    </w:rPr>
  </w:style>
  <w:style w:type="paragraph" w:customStyle="1" w:styleId="Footnote">
    <w:name w:val="Footnote"/>
    <w:link w:val="Footnote0"/>
    <w:rsid w:val="00F6101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6101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6101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610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6101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6101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6101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101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6101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1016"/>
    <w:rPr>
      <w:rFonts w:ascii="XO Thames" w:hAnsi="XO Thames"/>
      <w:sz w:val="28"/>
    </w:rPr>
  </w:style>
  <w:style w:type="paragraph" w:styleId="ae">
    <w:name w:val="Normal (Web)"/>
    <w:basedOn w:val="a"/>
    <w:link w:val="af"/>
    <w:rsid w:val="00F61016"/>
    <w:pPr>
      <w:spacing w:beforeAutospacing="1" w:afterAutospacing="1"/>
    </w:pPr>
    <w:rPr>
      <w:sz w:val="24"/>
    </w:rPr>
  </w:style>
  <w:style w:type="character" w:customStyle="1" w:styleId="af">
    <w:name w:val="Обычный (веб) Знак"/>
    <w:basedOn w:val="1"/>
    <w:link w:val="ae"/>
    <w:rsid w:val="00F61016"/>
    <w:rPr>
      <w:sz w:val="24"/>
    </w:rPr>
  </w:style>
  <w:style w:type="paragraph" w:styleId="51">
    <w:name w:val="toc 5"/>
    <w:next w:val="a"/>
    <w:link w:val="52"/>
    <w:uiPriority w:val="39"/>
    <w:rsid w:val="00F6101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6101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F61016"/>
    <w:pPr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61016"/>
    <w:rPr>
      <w:rFonts w:ascii="Courier New" w:hAnsi="Courier New"/>
    </w:rPr>
  </w:style>
  <w:style w:type="paragraph" w:customStyle="1" w:styleId="ConsPlusNormal">
    <w:name w:val="ConsPlusNormal"/>
    <w:link w:val="ConsPlusNormal0"/>
    <w:rsid w:val="00F61016"/>
    <w:pPr>
      <w:jc w:val="center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F61016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rsid w:val="00F61016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F61016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F6101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F6101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101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6101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orgspec3</cp:lastModifiedBy>
  <cp:revision>6</cp:revision>
  <cp:lastPrinted>2026-07-07T13:48:00Z</cp:lastPrinted>
  <dcterms:created xsi:type="dcterms:W3CDTF">2026-06-26T16:21:00Z</dcterms:created>
  <dcterms:modified xsi:type="dcterms:W3CDTF">2026-07-07T13:50:00Z</dcterms:modified>
</cp:coreProperties>
</file>