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A862FE">
        <w:rPr>
          <w:b/>
          <w:sz w:val="36"/>
          <w:szCs w:val="36"/>
        </w:rPr>
        <w:t>20</w:t>
      </w:r>
      <w:r w:rsidR="00966BDC">
        <w:rPr>
          <w:b/>
          <w:sz w:val="36"/>
          <w:szCs w:val="36"/>
        </w:rPr>
        <w:t xml:space="preserve"> от 12.05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4800C0" w:rsidRDefault="00291619" w:rsidP="00291619">
      <w:pPr>
        <w:jc w:val="center"/>
        <w:rPr>
          <w:sz w:val="28"/>
          <w:szCs w:val="28"/>
        </w:rPr>
      </w:pPr>
    </w:p>
    <w:p w:rsidR="00A862FE" w:rsidRPr="00A862FE" w:rsidRDefault="00D332B9" w:rsidP="00A86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32B9">
        <w:rPr>
          <w:sz w:val="28"/>
          <w:szCs w:val="28"/>
        </w:rPr>
        <w:t>Информация</w:t>
      </w:r>
      <w:r w:rsidR="00A23F1C" w:rsidRPr="00D332B9">
        <w:rPr>
          <w:sz w:val="28"/>
          <w:szCs w:val="28"/>
        </w:rPr>
        <w:t xml:space="preserve"> </w:t>
      </w:r>
      <w:r w:rsidR="00CA0896" w:rsidRPr="00CA0896">
        <w:rPr>
          <w:sz w:val="28"/>
          <w:szCs w:val="28"/>
        </w:rPr>
        <w:t>о возможном установлении публичного</w:t>
      </w:r>
      <w:r w:rsidR="000940A4">
        <w:rPr>
          <w:sz w:val="28"/>
          <w:szCs w:val="28"/>
        </w:rPr>
        <w:t xml:space="preserve"> сервитута</w:t>
      </w:r>
      <w:r w:rsidR="00966BDC" w:rsidRPr="00966BDC">
        <w:t xml:space="preserve"> </w:t>
      </w:r>
      <w:r w:rsidR="00A862FE" w:rsidRPr="00A862FE">
        <w:rPr>
          <w:sz w:val="28"/>
          <w:szCs w:val="28"/>
        </w:rPr>
        <w:t xml:space="preserve">для  размещения объекта </w:t>
      </w:r>
      <w:proofErr w:type="spellStart"/>
      <w:r w:rsidR="00A862FE" w:rsidRPr="00A862FE">
        <w:rPr>
          <w:sz w:val="28"/>
          <w:szCs w:val="28"/>
        </w:rPr>
        <w:t>электросетевого</w:t>
      </w:r>
      <w:proofErr w:type="spellEnd"/>
      <w:r w:rsidR="00A862FE" w:rsidRPr="00A862FE">
        <w:rPr>
          <w:sz w:val="28"/>
          <w:szCs w:val="28"/>
        </w:rPr>
        <w:t xml:space="preserve"> хозяйства "ВЛ-0,4-1380-01 оп.№№36а-36б"</w:t>
      </w:r>
      <w:r w:rsidR="00A862FE" w:rsidRPr="00A862FE">
        <w:rPr>
          <w:color w:val="000000"/>
          <w:sz w:val="28"/>
          <w:szCs w:val="28"/>
        </w:rPr>
        <w:t xml:space="preserve"> в кадастровых кварталах 29:20:091502, расположенного по адресу: Архангельская область, Шенкурский район,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0"/>
        <w:gridCol w:w="7300"/>
      </w:tblGrid>
      <w:tr w:rsidR="00A862FE" w:rsidRPr="00A862FE" w:rsidTr="00247A7B">
        <w:tc>
          <w:tcPr>
            <w:tcW w:w="1977" w:type="dxa"/>
          </w:tcPr>
          <w:p w:rsidR="00A862FE" w:rsidRPr="00A862FE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62FE">
              <w:rPr>
                <w:color w:val="000000"/>
                <w:sz w:val="28"/>
                <w:szCs w:val="28"/>
              </w:rPr>
              <w:t>29:20:091502:135</w:t>
            </w:r>
          </w:p>
        </w:tc>
        <w:tc>
          <w:tcPr>
            <w:tcW w:w="7594" w:type="dxa"/>
          </w:tcPr>
          <w:p w:rsidR="00A862FE" w:rsidRPr="00A862FE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862FE">
              <w:rPr>
                <w:color w:val="000000"/>
                <w:sz w:val="28"/>
                <w:szCs w:val="28"/>
                <w:shd w:val="clear" w:color="auto" w:fill="FFFFFF"/>
              </w:rPr>
              <w:t>обл. Архангельская, р-н Шенкурский, МО «</w:t>
            </w:r>
            <w:proofErr w:type="spellStart"/>
            <w:r w:rsidRPr="00A862FE">
              <w:rPr>
                <w:color w:val="000000"/>
                <w:sz w:val="28"/>
                <w:szCs w:val="28"/>
                <w:shd w:val="clear" w:color="auto" w:fill="FFFFFF"/>
              </w:rPr>
              <w:t>Федорогорское</w:t>
            </w:r>
            <w:proofErr w:type="spellEnd"/>
            <w:r w:rsidRPr="00A862FE">
              <w:rPr>
                <w:color w:val="000000"/>
                <w:sz w:val="28"/>
                <w:szCs w:val="28"/>
                <w:shd w:val="clear" w:color="auto" w:fill="FFFFFF"/>
              </w:rPr>
              <w:t>», д. Никифоровская, пер. Вологодский, дом 10</w:t>
            </w:r>
            <w:proofErr w:type="gramEnd"/>
          </w:p>
        </w:tc>
      </w:tr>
      <w:tr w:rsidR="00A862FE" w:rsidRPr="00A862FE" w:rsidTr="00247A7B">
        <w:tc>
          <w:tcPr>
            <w:tcW w:w="1977" w:type="dxa"/>
          </w:tcPr>
          <w:p w:rsidR="00A862FE" w:rsidRPr="00A862FE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862FE">
              <w:rPr>
                <w:color w:val="000000"/>
                <w:sz w:val="28"/>
                <w:szCs w:val="28"/>
              </w:rPr>
              <w:t>29:20:091502:159</w:t>
            </w:r>
          </w:p>
        </w:tc>
        <w:tc>
          <w:tcPr>
            <w:tcW w:w="7594" w:type="dxa"/>
          </w:tcPr>
          <w:p w:rsidR="00A862FE" w:rsidRPr="00A862FE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62FE">
              <w:rPr>
                <w:color w:val="000000"/>
                <w:sz w:val="28"/>
                <w:szCs w:val="28"/>
                <w:shd w:val="clear" w:color="auto" w:fill="FFFFFF"/>
              </w:rPr>
              <w:t>Архангельская область, Шенкурский район, МО «</w:t>
            </w:r>
            <w:proofErr w:type="spellStart"/>
            <w:r w:rsidRPr="00A862FE">
              <w:rPr>
                <w:color w:val="000000"/>
                <w:sz w:val="28"/>
                <w:szCs w:val="28"/>
                <w:shd w:val="clear" w:color="auto" w:fill="FFFFFF"/>
              </w:rPr>
              <w:t>Федорогорское</w:t>
            </w:r>
            <w:proofErr w:type="spellEnd"/>
            <w:r w:rsidRPr="00A862FE">
              <w:rPr>
                <w:color w:val="000000"/>
                <w:sz w:val="28"/>
                <w:szCs w:val="28"/>
                <w:shd w:val="clear" w:color="auto" w:fill="FFFFFF"/>
              </w:rPr>
              <w:t>», д. Никифоровская, пер. Вологодский, дом 12</w:t>
            </w:r>
          </w:p>
        </w:tc>
      </w:tr>
    </w:tbl>
    <w:p w:rsidR="00966BDC" w:rsidRDefault="00966BDC" w:rsidP="00966B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966BDC" w:rsidRPr="00966BDC" w:rsidRDefault="00966BDC" w:rsidP="00966B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966BDC" w:rsidTr="00247A7B">
        <w:tc>
          <w:tcPr>
            <w:tcW w:w="1977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4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23F1C" w:rsidRPr="006C20A9" w:rsidRDefault="00A23F1C" w:rsidP="00A862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6419B7">
              <w:t>печать 12.05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D21C06" w:rsidRDefault="00D21C06"/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6C20A9" w:rsidRDefault="006C20A9" w:rsidP="00966BDC">
      <w:pPr>
        <w:widowControl w:val="0"/>
        <w:autoSpaceDE w:val="0"/>
        <w:autoSpaceDN w:val="0"/>
        <w:adjustRightInd w:val="0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A862FE" w:rsidRDefault="00A862FE" w:rsidP="00A862FE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A862FE" w:rsidRPr="0019300C" w:rsidRDefault="00A862FE" w:rsidP="00A86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</w:t>
      </w:r>
      <w:proofErr w:type="spellStart"/>
      <w:r w:rsidRPr="0019300C">
        <w:t>электросетевого</w:t>
      </w:r>
      <w:proofErr w:type="spellEnd"/>
      <w:r w:rsidRPr="0019300C">
        <w:t xml:space="preserve"> хозяйства </w:t>
      </w:r>
      <w:r w:rsidRPr="00F705BA">
        <w:t>"ВЛ-0,4-1380-01 оп.№№36а-36б"</w:t>
      </w:r>
      <w:r w:rsidRPr="007918E9">
        <w:rPr>
          <w:color w:val="000000"/>
        </w:rPr>
        <w:t xml:space="preserve"> </w:t>
      </w:r>
      <w:r w:rsidRPr="0019300C">
        <w:rPr>
          <w:color w:val="000000"/>
        </w:rPr>
        <w:t xml:space="preserve">в кадастровых кварталах </w:t>
      </w:r>
      <w:r w:rsidRPr="00F705BA">
        <w:rPr>
          <w:color w:val="000000"/>
        </w:rPr>
        <w:t>29:20:091502</w:t>
      </w:r>
      <w:r w:rsidRPr="0019300C">
        <w:rPr>
          <w:color w:val="000000"/>
        </w:rPr>
        <w:t xml:space="preserve">, расположенного по адресу: </w:t>
      </w:r>
      <w:r w:rsidRPr="00F705BA">
        <w:rPr>
          <w:color w:val="000000"/>
        </w:rPr>
        <w:t>Архангельская область, Шенкурский район</w:t>
      </w:r>
      <w:r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A862FE" w:rsidRPr="0019300C" w:rsidTr="00247A7B">
        <w:tc>
          <w:tcPr>
            <w:tcW w:w="1977" w:type="dxa"/>
          </w:tcPr>
          <w:p w:rsidR="00A862FE" w:rsidRPr="0019300C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705BA">
              <w:rPr>
                <w:color w:val="000000"/>
                <w:sz w:val="24"/>
                <w:szCs w:val="24"/>
              </w:rPr>
              <w:t>29:20:091502:135</w:t>
            </w:r>
          </w:p>
        </w:tc>
        <w:tc>
          <w:tcPr>
            <w:tcW w:w="7594" w:type="dxa"/>
          </w:tcPr>
          <w:p w:rsidR="00A862FE" w:rsidRPr="0019300C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</w:t>
            </w:r>
            <w:proofErr w:type="spellStart"/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», д. Никифоровская, пер. Вологодский, дом 10</w:t>
            </w:r>
            <w:proofErr w:type="gramEnd"/>
          </w:p>
        </w:tc>
      </w:tr>
      <w:tr w:rsidR="00A862FE" w:rsidRPr="0019300C" w:rsidTr="00247A7B">
        <w:tc>
          <w:tcPr>
            <w:tcW w:w="1977" w:type="dxa"/>
          </w:tcPr>
          <w:p w:rsidR="00A862FE" w:rsidRPr="007918E9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705BA">
              <w:rPr>
                <w:color w:val="000000"/>
                <w:sz w:val="24"/>
                <w:szCs w:val="24"/>
              </w:rPr>
              <w:t>29:20:091502:159</w:t>
            </w:r>
          </w:p>
        </w:tc>
        <w:tc>
          <w:tcPr>
            <w:tcW w:w="7594" w:type="dxa"/>
          </w:tcPr>
          <w:p w:rsidR="00A862FE" w:rsidRPr="00975A50" w:rsidRDefault="00A862FE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«</w:t>
            </w:r>
            <w:proofErr w:type="spellStart"/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», д.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Никифоровская, пер.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5BA">
              <w:rPr>
                <w:color w:val="000000"/>
                <w:sz w:val="24"/>
                <w:szCs w:val="24"/>
                <w:shd w:val="clear" w:color="auto" w:fill="FFFFFF"/>
              </w:rPr>
              <w:t>Вологодский, дом 12</w:t>
            </w:r>
          </w:p>
        </w:tc>
      </w:tr>
    </w:tbl>
    <w:p w:rsidR="00A862FE" w:rsidRPr="0019300C" w:rsidRDefault="00A862FE" w:rsidP="00A862F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05BA">
        <w:rPr>
          <w:color w:val="000000"/>
        </w:rPr>
        <w:t>29:20:091502:135, 29:20:091502:159</w:t>
      </w:r>
      <w:r w:rsidRPr="0019300C">
        <w:rPr>
          <w:color w:val="000000"/>
        </w:rPr>
        <w:t>.</w:t>
      </w:r>
    </w:p>
    <w:p w:rsidR="00A862FE" w:rsidRPr="00745FD4" w:rsidRDefault="00A862FE" w:rsidP="00A862FE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eastAsiaTheme="minorHAnsi"/>
          <w:bCs/>
        </w:rPr>
        <w:t>каб</w:t>
      </w:r>
      <w:proofErr w:type="spellEnd"/>
      <w:r w:rsidRPr="00745FD4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eastAsiaTheme="minorHAnsi"/>
          <w:bCs/>
        </w:rPr>
        <w:t>пн-пт</w:t>
      </w:r>
      <w:proofErr w:type="spellEnd"/>
      <w:proofErr w:type="gramEnd"/>
      <w:r w:rsidRPr="00745FD4">
        <w:rPr>
          <w:rFonts w:eastAsiaTheme="minorHAnsi"/>
          <w:bCs/>
        </w:rPr>
        <w:t xml:space="preserve"> (обед  с 13:00 до 14:00) по московскому времени. </w:t>
      </w:r>
    </w:p>
    <w:p w:rsidR="00A862FE" w:rsidRPr="00745FD4" w:rsidRDefault="00A862FE" w:rsidP="00A862FE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?ELEMENT_ID=7160</w:t>
        </w:r>
      </w:hyperlink>
      <w:r w:rsidRPr="00745FD4">
        <w:rPr>
          <w:rFonts w:eastAsiaTheme="minorHAnsi"/>
        </w:rPr>
        <w:t xml:space="preserve">; </w:t>
      </w:r>
      <w:proofErr w:type="gramEnd"/>
    </w:p>
    <w:p w:rsidR="00A862FE" w:rsidRPr="00745FD4" w:rsidRDefault="00A862FE" w:rsidP="00A862FE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/?ELEMENT_ID=9374</w:t>
        </w:r>
      </w:hyperlink>
      <w:r w:rsidRPr="00745FD4">
        <w:rPr>
          <w:rFonts w:eastAsiaTheme="minorHAnsi"/>
        </w:rPr>
        <w:t xml:space="preserve">; </w:t>
      </w:r>
    </w:p>
    <w:p w:rsidR="00A862FE" w:rsidRPr="00745FD4" w:rsidRDefault="00A862FE" w:rsidP="00A862FE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745FD4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745FD4">
        <w:rPr>
          <w:rFonts w:eastAsiaTheme="minorHAnsi"/>
        </w:rPr>
        <w:t>;</w:t>
      </w:r>
    </w:p>
    <w:p w:rsidR="00A862FE" w:rsidRPr="00745FD4" w:rsidRDefault="00A862FE" w:rsidP="00A862FE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/?ELEMENT_ID=9253</w:t>
        </w:r>
      </w:hyperlink>
      <w:r w:rsidRPr="00745FD4">
        <w:rPr>
          <w:rFonts w:eastAsiaTheme="minorHAnsi"/>
        </w:rPr>
        <w:t>;</w:t>
      </w:r>
    </w:p>
    <w:p w:rsidR="00A862FE" w:rsidRPr="00745FD4" w:rsidRDefault="00A862FE" w:rsidP="00A862FE">
      <w:pPr>
        <w:jc w:val="both"/>
        <w:rPr>
          <w:rFonts w:eastAsiaTheme="minorHAnsi"/>
        </w:rPr>
      </w:pPr>
      <w:r w:rsidRPr="00745FD4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  <w:iCs/>
        </w:rPr>
        <w:t>Шенкурское</w:t>
      </w:r>
      <w:proofErr w:type="spellEnd"/>
      <w:r w:rsidRPr="00745FD4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745FD4">
        <w:rPr>
          <w:rFonts w:eastAsiaTheme="minorHAnsi"/>
        </w:rPr>
        <w:t xml:space="preserve">размещена: </w:t>
      </w:r>
      <w:hyperlink r:id="rId10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?ELEMENT_ID=2261&amp;PAGEN_3=3</w:t>
        </w:r>
      </w:hyperlink>
      <w:r w:rsidRPr="00745FD4">
        <w:rPr>
          <w:rFonts w:eastAsiaTheme="minorHAnsi"/>
        </w:rPr>
        <w:t>;</w:t>
      </w:r>
      <w:proofErr w:type="gramEnd"/>
    </w:p>
    <w:p w:rsidR="00A862FE" w:rsidRPr="00745FD4" w:rsidRDefault="00A862FE" w:rsidP="00A862FE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</w:t>
      </w:r>
      <w:r w:rsidRPr="00745FD4">
        <w:rPr>
          <w:rFonts w:eastAsiaTheme="minorHAnsi"/>
        </w:rPr>
        <w:lastRenderedPageBreak/>
        <w:t>инвестиционной программ</w:t>
      </w:r>
      <w:proofErr w:type="gramStart"/>
      <w:r w:rsidRPr="00745FD4">
        <w:rPr>
          <w:rFonts w:eastAsiaTheme="minorHAnsi"/>
        </w:rPr>
        <w:t>ы ООО</w:t>
      </w:r>
      <w:proofErr w:type="gramEnd"/>
      <w:r w:rsidRPr="00745FD4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1" w:history="1">
        <w:r w:rsidRPr="00745FD4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745FD4">
        <w:rPr>
          <w:rFonts w:eastAsiaTheme="minorHAnsi"/>
        </w:rPr>
        <w:t>;</w:t>
      </w:r>
    </w:p>
    <w:p w:rsidR="00A862FE" w:rsidRPr="00745FD4" w:rsidRDefault="00A862FE" w:rsidP="00A862FE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2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/?ELEMENT_ID=4108</w:t>
        </w:r>
      </w:hyperlink>
      <w:r w:rsidRPr="00745FD4">
        <w:rPr>
          <w:rFonts w:eastAsiaTheme="minorHAnsi"/>
        </w:rPr>
        <w:t>;</w:t>
      </w:r>
    </w:p>
    <w:p w:rsidR="00A862FE" w:rsidRPr="00745FD4" w:rsidRDefault="00A862FE" w:rsidP="00A862FE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eastAsiaTheme="minorHAnsi"/>
        </w:rPr>
        <w:t>Федорогорского</w:t>
      </w:r>
      <w:proofErr w:type="spellEnd"/>
      <w:r w:rsidRPr="00745FD4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/?ELEMENT_ID=4501</w:t>
        </w:r>
      </w:hyperlink>
      <w:r w:rsidRPr="00745FD4">
        <w:rPr>
          <w:rFonts w:eastAsiaTheme="minorHAnsi"/>
        </w:rPr>
        <w:t>.</w:t>
      </w:r>
    </w:p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8473B"/>
    <w:rsid w:val="000940A4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E66CE"/>
    <w:rsid w:val="002E7532"/>
    <w:rsid w:val="003219C8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41C28"/>
    <w:rsid w:val="005B0FAB"/>
    <w:rsid w:val="005E4654"/>
    <w:rsid w:val="006119EF"/>
    <w:rsid w:val="006419B7"/>
    <w:rsid w:val="006B7A06"/>
    <w:rsid w:val="006C20A9"/>
    <w:rsid w:val="006F194E"/>
    <w:rsid w:val="00705A46"/>
    <w:rsid w:val="00720C34"/>
    <w:rsid w:val="00751859"/>
    <w:rsid w:val="00772796"/>
    <w:rsid w:val="0079378C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66BDC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862FE"/>
    <w:rsid w:val="00A936F9"/>
    <w:rsid w:val="00B030F9"/>
    <w:rsid w:val="00BD1428"/>
    <w:rsid w:val="00C2320A"/>
    <w:rsid w:val="00C82F11"/>
    <w:rsid w:val="00CA0896"/>
    <w:rsid w:val="00CE1688"/>
    <w:rsid w:val="00CE289A"/>
    <w:rsid w:val="00D21C06"/>
    <w:rsid w:val="00D332B9"/>
    <w:rsid w:val="00D37E1D"/>
    <w:rsid w:val="00D61E7F"/>
    <w:rsid w:val="00D67DEC"/>
    <w:rsid w:val="00DF25A9"/>
    <w:rsid w:val="00E056CB"/>
    <w:rsid w:val="00E54E66"/>
    <w:rsid w:val="00E614F5"/>
    <w:rsid w:val="00E96BD6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6A88-20D7-45C6-A14C-19EBD812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2019-02-27T06:17:00Z</cp:lastPrinted>
  <dcterms:created xsi:type="dcterms:W3CDTF">2021-05-13T13:48:00Z</dcterms:created>
  <dcterms:modified xsi:type="dcterms:W3CDTF">2021-05-13T13:48:00Z</dcterms:modified>
</cp:coreProperties>
</file>