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9EE" w:rsidRPr="008969EE" w:rsidRDefault="008969EE" w:rsidP="008969E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969EE">
        <w:rPr>
          <w:rFonts w:ascii="Times New Roman" w:eastAsia="Times New Roman" w:hAnsi="Times New Roman" w:cs="Times New Roman"/>
          <w:b/>
          <w:bCs/>
          <w:sz w:val="28"/>
          <w:szCs w:val="28"/>
          <w:lang w:eastAsia="ru-RU"/>
        </w:rPr>
        <w:t xml:space="preserve">АДМИНИСТРАЦИЯ  </w:t>
      </w:r>
    </w:p>
    <w:p w:rsidR="008969EE" w:rsidRPr="008969EE" w:rsidRDefault="008969EE" w:rsidP="008969EE">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969EE">
        <w:rPr>
          <w:rFonts w:ascii="Times New Roman" w:eastAsia="Times New Roman" w:hAnsi="Times New Roman" w:cs="Times New Roman"/>
          <w:b/>
          <w:bCs/>
          <w:sz w:val="28"/>
          <w:szCs w:val="28"/>
          <w:lang w:eastAsia="ru-RU"/>
        </w:rPr>
        <w:t>ШЕНКУРСКОГО МУНИЦИПАЛЬНОГО ОКРУГА</w:t>
      </w:r>
    </w:p>
    <w:p w:rsidR="008969EE" w:rsidRPr="008969EE" w:rsidRDefault="008969EE" w:rsidP="008969EE">
      <w:pPr>
        <w:spacing w:after="0" w:line="240" w:lineRule="auto"/>
        <w:jc w:val="center"/>
        <w:outlineLvl w:val="0"/>
        <w:rPr>
          <w:rFonts w:ascii="Times New Roman" w:eastAsia="Times New Roman" w:hAnsi="Times New Roman" w:cs="Times New Roman"/>
          <w:b/>
          <w:bCs/>
          <w:kern w:val="28"/>
          <w:sz w:val="32"/>
          <w:szCs w:val="32"/>
          <w:lang w:eastAsia="ru-RU"/>
        </w:rPr>
      </w:pPr>
      <w:r w:rsidRPr="008969EE">
        <w:rPr>
          <w:rFonts w:ascii="Times New Roman" w:eastAsia="Times New Roman" w:hAnsi="Times New Roman" w:cs="Times New Roman"/>
          <w:b/>
          <w:bCs/>
          <w:kern w:val="28"/>
          <w:sz w:val="28"/>
          <w:szCs w:val="28"/>
          <w:lang w:eastAsia="ru-RU"/>
        </w:rPr>
        <w:t>АРХАНГЕЛЬСКОЙ ОБЛАСТИ</w:t>
      </w:r>
    </w:p>
    <w:p w:rsidR="008969EE" w:rsidRPr="008969EE" w:rsidRDefault="008969EE" w:rsidP="008969EE">
      <w:pPr>
        <w:spacing w:after="0" w:line="240" w:lineRule="auto"/>
        <w:rPr>
          <w:rFonts w:ascii="Times New Roman" w:eastAsia="Times New Roman" w:hAnsi="Times New Roman" w:cs="Times New Roman"/>
          <w:sz w:val="48"/>
          <w:szCs w:val="48"/>
          <w:lang w:eastAsia="ru-RU"/>
        </w:rPr>
      </w:pPr>
    </w:p>
    <w:p w:rsidR="008969EE" w:rsidRPr="008969EE" w:rsidRDefault="008969EE" w:rsidP="008969EE">
      <w:pPr>
        <w:spacing w:after="0" w:line="240" w:lineRule="auto"/>
        <w:jc w:val="center"/>
        <w:rPr>
          <w:rFonts w:ascii="Times New Roman" w:eastAsia="Times New Roman" w:hAnsi="Times New Roman" w:cs="Times New Roman"/>
          <w:b/>
          <w:spacing w:val="60"/>
          <w:sz w:val="36"/>
          <w:szCs w:val="36"/>
          <w:lang w:eastAsia="ru-RU"/>
        </w:rPr>
      </w:pPr>
      <w:r w:rsidRPr="008969EE">
        <w:rPr>
          <w:rFonts w:ascii="Times New Roman" w:eastAsia="Times New Roman" w:hAnsi="Times New Roman" w:cs="Times New Roman"/>
          <w:b/>
          <w:spacing w:val="60"/>
          <w:sz w:val="36"/>
          <w:szCs w:val="36"/>
          <w:lang w:eastAsia="ru-RU"/>
        </w:rPr>
        <w:t>ПОСТАНОВЛЕНИЕ</w:t>
      </w:r>
    </w:p>
    <w:p w:rsidR="008969EE" w:rsidRPr="008969EE" w:rsidRDefault="008969EE" w:rsidP="008969EE">
      <w:pPr>
        <w:spacing w:after="0" w:line="240" w:lineRule="auto"/>
        <w:jc w:val="center"/>
        <w:rPr>
          <w:rFonts w:ascii="Times New Roman" w:eastAsia="Times New Roman" w:hAnsi="Times New Roman" w:cs="Times New Roman"/>
          <w:sz w:val="28"/>
          <w:szCs w:val="20"/>
          <w:lang w:eastAsia="ru-RU"/>
        </w:rPr>
      </w:pPr>
    </w:p>
    <w:p w:rsidR="008969EE" w:rsidRPr="008969EE" w:rsidRDefault="008969EE" w:rsidP="008969EE">
      <w:pPr>
        <w:spacing w:after="0" w:line="240" w:lineRule="auto"/>
        <w:jc w:val="center"/>
        <w:rPr>
          <w:rFonts w:ascii="Times New Roman" w:eastAsia="Times New Roman" w:hAnsi="Times New Roman" w:cs="Times New Roman"/>
          <w:sz w:val="28"/>
          <w:szCs w:val="20"/>
          <w:lang w:eastAsia="ru-RU"/>
        </w:rPr>
      </w:pPr>
    </w:p>
    <w:p w:rsidR="008969EE" w:rsidRPr="008969EE" w:rsidRDefault="008969EE" w:rsidP="008969EE">
      <w:pPr>
        <w:spacing w:after="0" w:line="240" w:lineRule="auto"/>
        <w:jc w:val="center"/>
        <w:rPr>
          <w:rFonts w:ascii="Times New Roman" w:eastAsia="Times New Roman" w:hAnsi="Times New Roman" w:cs="Times New Roman"/>
          <w:color w:val="000000"/>
          <w:sz w:val="28"/>
          <w:szCs w:val="28"/>
          <w:lang w:eastAsia="ru-RU"/>
        </w:rPr>
      </w:pPr>
      <w:r w:rsidRPr="008969EE">
        <w:rPr>
          <w:rFonts w:ascii="Times New Roman" w:eastAsia="Times New Roman" w:hAnsi="Times New Roman" w:cs="Times New Roman"/>
          <w:color w:val="000000"/>
          <w:sz w:val="28"/>
          <w:szCs w:val="28"/>
          <w:lang w:eastAsia="ru-RU"/>
        </w:rPr>
        <w:t xml:space="preserve">от  28  февраля </w:t>
      </w:r>
      <w:smartTag w:uri="urn:schemas-microsoft-com:office:smarttags" w:element="metricconverter">
        <w:smartTagPr>
          <w:attr w:name="ProductID" w:val="2024 г"/>
        </w:smartTagPr>
        <w:r w:rsidRPr="008969EE">
          <w:rPr>
            <w:rFonts w:ascii="Times New Roman" w:eastAsia="Times New Roman" w:hAnsi="Times New Roman" w:cs="Times New Roman"/>
            <w:color w:val="000000"/>
            <w:sz w:val="28"/>
            <w:szCs w:val="28"/>
            <w:lang w:eastAsia="ru-RU"/>
          </w:rPr>
          <w:t>2024 г</w:t>
        </w:r>
      </w:smartTag>
      <w:r w:rsidRPr="008969EE">
        <w:rPr>
          <w:rFonts w:ascii="Times New Roman" w:eastAsia="Times New Roman" w:hAnsi="Times New Roman" w:cs="Times New Roman"/>
          <w:color w:val="000000"/>
          <w:sz w:val="28"/>
          <w:szCs w:val="28"/>
          <w:lang w:eastAsia="ru-RU"/>
        </w:rPr>
        <w:t>. № 96-па</w:t>
      </w:r>
    </w:p>
    <w:p w:rsidR="008969EE" w:rsidRPr="008969EE" w:rsidRDefault="008969EE" w:rsidP="008969EE">
      <w:pPr>
        <w:spacing w:after="0" w:line="240" w:lineRule="auto"/>
        <w:jc w:val="center"/>
        <w:rPr>
          <w:rFonts w:ascii="Times New Roman" w:eastAsia="Times New Roman" w:hAnsi="Times New Roman" w:cs="Times New Roman"/>
          <w:color w:val="000000"/>
          <w:sz w:val="28"/>
          <w:szCs w:val="28"/>
          <w:lang w:eastAsia="ru-RU"/>
        </w:rPr>
      </w:pPr>
    </w:p>
    <w:p w:rsidR="008969EE" w:rsidRPr="008969EE" w:rsidRDefault="008969EE" w:rsidP="008969EE">
      <w:pPr>
        <w:spacing w:after="0" w:line="240" w:lineRule="auto"/>
        <w:jc w:val="center"/>
        <w:rPr>
          <w:rFonts w:ascii="Times New Roman" w:eastAsia="Times New Roman" w:hAnsi="Times New Roman" w:cs="Times New Roman"/>
          <w:color w:val="000000"/>
          <w:sz w:val="28"/>
          <w:szCs w:val="28"/>
          <w:lang w:eastAsia="ru-RU"/>
        </w:rPr>
      </w:pPr>
      <w:bookmarkStart w:id="0" w:name="_GoBack"/>
      <w:bookmarkEnd w:id="0"/>
    </w:p>
    <w:p w:rsidR="008969EE" w:rsidRPr="008969EE" w:rsidRDefault="008969EE" w:rsidP="008969EE">
      <w:pPr>
        <w:spacing w:after="0" w:line="240" w:lineRule="auto"/>
        <w:jc w:val="center"/>
        <w:rPr>
          <w:rFonts w:ascii="Times New Roman" w:eastAsia="Times New Roman" w:hAnsi="Times New Roman" w:cs="Times New Roman"/>
          <w:color w:val="000000"/>
          <w:sz w:val="20"/>
          <w:szCs w:val="20"/>
          <w:lang w:eastAsia="ru-RU"/>
        </w:rPr>
      </w:pPr>
      <w:r w:rsidRPr="008969EE">
        <w:rPr>
          <w:rFonts w:ascii="Times New Roman" w:eastAsia="Times New Roman" w:hAnsi="Times New Roman" w:cs="Times New Roman"/>
          <w:color w:val="000000"/>
          <w:sz w:val="20"/>
          <w:szCs w:val="20"/>
          <w:lang w:eastAsia="ru-RU"/>
        </w:rPr>
        <w:t>г. Шенкурск</w:t>
      </w:r>
    </w:p>
    <w:p w:rsidR="008969EE" w:rsidRPr="008969EE" w:rsidRDefault="008969EE" w:rsidP="008969EE">
      <w:pPr>
        <w:spacing w:after="0" w:line="240" w:lineRule="auto"/>
        <w:jc w:val="center"/>
        <w:rPr>
          <w:rFonts w:ascii="Times New Roman" w:eastAsia="Times New Roman" w:hAnsi="Times New Roman" w:cs="Times New Roman"/>
          <w:sz w:val="20"/>
          <w:szCs w:val="24"/>
          <w:lang w:eastAsia="ru-RU"/>
        </w:rPr>
      </w:pPr>
    </w:p>
    <w:p w:rsidR="008969EE" w:rsidRPr="008969EE" w:rsidRDefault="008969EE" w:rsidP="008969EE">
      <w:pPr>
        <w:spacing w:after="0" w:line="240" w:lineRule="auto"/>
        <w:jc w:val="center"/>
        <w:rPr>
          <w:rFonts w:ascii="Times New Roman" w:eastAsia="Times New Roman" w:hAnsi="Times New Roman" w:cs="Times New Roman"/>
          <w:sz w:val="20"/>
          <w:szCs w:val="24"/>
          <w:lang w:eastAsia="ru-RU"/>
        </w:rPr>
      </w:pPr>
    </w:p>
    <w:p w:rsidR="008969EE" w:rsidRPr="008969EE" w:rsidRDefault="008969EE" w:rsidP="008969EE">
      <w:pPr>
        <w:spacing w:after="0" w:line="240" w:lineRule="auto"/>
        <w:jc w:val="center"/>
        <w:rPr>
          <w:rFonts w:ascii="Times New Roman" w:eastAsia="Times New Roman" w:hAnsi="Times New Roman" w:cs="Times New Roman"/>
          <w:b/>
          <w:sz w:val="26"/>
          <w:szCs w:val="26"/>
          <w:lang w:eastAsia="ru-RU"/>
        </w:rPr>
      </w:pPr>
      <w:r w:rsidRPr="008969EE">
        <w:rPr>
          <w:rFonts w:ascii="Times New Roman" w:eastAsia="Times New Roman" w:hAnsi="Times New Roman" w:cs="Times New Roman"/>
          <w:b/>
          <w:sz w:val="26"/>
          <w:szCs w:val="26"/>
        </w:rPr>
        <w:t>Об утверждении П</w:t>
      </w:r>
      <w:r w:rsidRPr="008969EE">
        <w:rPr>
          <w:rFonts w:ascii="Times New Roman" w:eastAsia="Times New Roman" w:hAnsi="Times New Roman" w:cs="Times New Roman"/>
          <w:b/>
          <w:sz w:val="26"/>
          <w:szCs w:val="26"/>
          <w:lang w:eastAsia="ru-RU"/>
        </w:rPr>
        <w:t>орядка</w:t>
      </w:r>
    </w:p>
    <w:p w:rsidR="008969EE" w:rsidRPr="008969EE" w:rsidRDefault="008969EE" w:rsidP="008969EE">
      <w:pPr>
        <w:spacing w:after="0" w:line="240" w:lineRule="auto"/>
        <w:jc w:val="center"/>
        <w:rPr>
          <w:rFonts w:ascii="Times New Roman" w:eastAsia="Times New Roman" w:hAnsi="Times New Roman" w:cs="Times New Roman"/>
          <w:b/>
          <w:sz w:val="26"/>
          <w:szCs w:val="26"/>
          <w:lang w:eastAsia="ru-RU"/>
        </w:rPr>
      </w:pPr>
      <w:r w:rsidRPr="008969EE">
        <w:rPr>
          <w:rFonts w:ascii="Times New Roman" w:eastAsia="Times New Roman" w:hAnsi="Times New Roman" w:cs="Times New Roman"/>
          <w:b/>
          <w:sz w:val="26"/>
          <w:szCs w:val="26"/>
          <w:lang w:eastAsia="ru-RU"/>
        </w:rPr>
        <w:t>рассмотрения заявлений и обращений граждан и организаций на предмет наличия в них информации о фактах коррупционной направленности со стороны муниципальных служащих администрации Шенкурского муниципального округа Архангельской области</w:t>
      </w:r>
    </w:p>
    <w:p w:rsidR="008969EE" w:rsidRPr="008969EE" w:rsidRDefault="008969EE" w:rsidP="008969EE">
      <w:pPr>
        <w:spacing w:after="0" w:line="240" w:lineRule="auto"/>
        <w:jc w:val="center"/>
        <w:rPr>
          <w:rFonts w:ascii="Times New Roman" w:eastAsia="Times New Roman" w:hAnsi="Times New Roman" w:cs="Times New Roman"/>
          <w:b/>
          <w:sz w:val="26"/>
          <w:szCs w:val="26"/>
        </w:rPr>
      </w:pPr>
    </w:p>
    <w:p w:rsidR="008969EE" w:rsidRPr="008969EE" w:rsidRDefault="008969EE" w:rsidP="008969EE">
      <w:pPr>
        <w:spacing w:after="0" w:line="240" w:lineRule="auto"/>
        <w:ind w:firstLine="709"/>
        <w:jc w:val="both"/>
        <w:rPr>
          <w:rFonts w:ascii="Times New Roman" w:eastAsia="Times New Roman" w:hAnsi="Times New Roman" w:cs="Times New Roman"/>
          <w:b/>
          <w:sz w:val="26"/>
          <w:szCs w:val="26"/>
        </w:rPr>
      </w:pPr>
      <w:r w:rsidRPr="008969EE">
        <w:rPr>
          <w:rFonts w:ascii="Calibri" w:eastAsia="Times New Roman" w:hAnsi="Calibri" w:cs="Times New Roman"/>
          <w:sz w:val="26"/>
          <w:szCs w:val="26"/>
        </w:rPr>
        <w:br/>
      </w:r>
      <w:r w:rsidRPr="008969EE">
        <w:rPr>
          <w:rFonts w:ascii="Times New Roman" w:eastAsia="Times New Roman" w:hAnsi="Times New Roman" w:cs="Times New Roman"/>
          <w:sz w:val="26"/>
          <w:szCs w:val="26"/>
        </w:rPr>
        <w:t xml:space="preserve">          </w:t>
      </w:r>
      <w:proofErr w:type="gramStart"/>
      <w:r w:rsidRPr="008969EE">
        <w:rPr>
          <w:rFonts w:ascii="Times New Roman" w:eastAsia="Times New Roman" w:hAnsi="Times New Roman" w:cs="Times New Roman"/>
          <w:sz w:val="26"/>
          <w:szCs w:val="26"/>
        </w:rPr>
        <w:t>В соответствии с Конституцией Российской Федерации, Федеральным законом от 2 мая 2006 года № 59-ФЗ «О порядке рассмотрения обращений граждан Российской Федерации», Федеральным законом от 27 июля 2006 года № 152-ФЗ        «О персональных данных», Федеральным законом от 25 декабря 2008 года               № 273-ФЗ «О противодействии коррупции», иными федеральными законами и другими нормативными правовыми актами Российской Федерации, законом Архангельской области от 26 ноября 2008</w:t>
      </w:r>
      <w:proofErr w:type="gramEnd"/>
      <w:r w:rsidRPr="008969EE">
        <w:rPr>
          <w:rFonts w:ascii="Times New Roman" w:eastAsia="Times New Roman" w:hAnsi="Times New Roman" w:cs="Times New Roman"/>
          <w:sz w:val="26"/>
          <w:szCs w:val="26"/>
        </w:rPr>
        <w:t xml:space="preserve"> </w:t>
      </w:r>
      <w:proofErr w:type="gramStart"/>
      <w:r w:rsidRPr="008969EE">
        <w:rPr>
          <w:rFonts w:ascii="Times New Roman" w:eastAsia="Times New Roman" w:hAnsi="Times New Roman" w:cs="Times New Roman"/>
          <w:sz w:val="26"/>
          <w:szCs w:val="26"/>
        </w:rPr>
        <w:t>года №</w:t>
      </w:r>
      <w:r w:rsidRPr="008969EE">
        <w:rPr>
          <w:rFonts w:ascii="Times New Roman" w:eastAsia="Times New Roman" w:hAnsi="Times New Roman" w:cs="Times New Roman"/>
          <w:i/>
          <w:sz w:val="26"/>
          <w:szCs w:val="26"/>
        </w:rPr>
        <w:t xml:space="preserve"> </w:t>
      </w:r>
      <w:r w:rsidRPr="008969EE">
        <w:rPr>
          <w:rFonts w:ascii="Times New Roman" w:eastAsia="Times New Roman" w:hAnsi="Times New Roman" w:cs="Times New Roman"/>
          <w:sz w:val="26"/>
          <w:szCs w:val="26"/>
        </w:rPr>
        <w:t>626-31-03 «О противодействии коррупции в Архангельской области», Указом Губернатора Архангельской области от 7 сентября 2021 года «Об утверждении плана противодействия коррупции в Архангельской области на 2021-2024 годы», иными областными законами и другими нормативными правовыми актами Архангельской области, Уставом Шенкурского муниципального округа Архангельской области и иными муниципальными нормативными правовыми актами Шенкурского муниципального округа Архангельской области, администрация Шенкурского муниципального округа Архангельской</w:t>
      </w:r>
      <w:proofErr w:type="gramEnd"/>
      <w:r w:rsidRPr="008969EE">
        <w:rPr>
          <w:rFonts w:ascii="Times New Roman" w:eastAsia="Times New Roman" w:hAnsi="Times New Roman" w:cs="Times New Roman"/>
          <w:sz w:val="26"/>
          <w:szCs w:val="26"/>
        </w:rPr>
        <w:t xml:space="preserve"> области </w:t>
      </w:r>
      <w:proofErr w:type="spellStart"/>
      <w:proofErr w:type="gramStart"/>
      <w:r w:rsidRPr="008969EE">
        <w:rPr>
          <w:rFonts w:ascii="Times New Roman" w:eastAsia="Times New Roman" w:hAnsi="Times New Roman" w:cs="Times New Roman"/>
          <w:b/>
          <w:sz w:val="26"/>
          <w:szCs w:val="26"/>
        </w:rPr>
        <w:t>п</w:t>
      </w:r>
      <w:proofErr w:type="spellEnd"/>
      <w:proofErr w:type="gramEnd"/>
      <w:r w:rsidRPr="008969EE">
        <w:rPr>
          <w:rFonts w:ascii="Times New Roman" w:eastAsia="Times New Roman" w:hAnsi="Times New Roman" w:cs="Times New Roman"/>
          <w:b/>
          <w:sz w:val="26"/>
          <w:szCs w:val="26"/>
        </w:rPr>
        <w:t xml:space="preserve"> о с т а </w:t>
      </w:r>
      <w:proofErr w:type="spellStart"/>
      <w:r w:rsidRPr="008969EE">
        <w:rPr>
          <w:rFonts w:ascii="Times New Roman" w:eastAsia="Times New Roman" w:hAnsi="Times New Roman" w:cs="Times New Roman"/>
          <w:b/>
          <w:sz w:val="26"/>
          <w:szCs w:val="26"/>
        </w:rPr>
        <w:t>н</w:t>
      </w:r>
      <w:proofErr w:type="spellEnd"/>
      <w:r w:rsidRPr="008969EE">
        <w:rPr>
          <w:rFonts w:ascii="Times New Roman" w:eastAsia="Times New Roman" w:hAnsi="Times New Roman" w:cs="Times New Roman"/>
          <w:b/>
          <w:sz w:val="26"/>
          <w:szCs w:val="26"/>
        </w:rPr>
        <w:t xml:space="preserve"> о в л я е т:</w:t>
      </w:r>
    </w:p>
    <w:p w:rsidR="008969EE" w:rsidRPr="008969EE" w:rsidRDefault="008969EE" w:rsidP="008969EE">
      <w:pPr>
        <w:spacing w:after="0" w:line="240" w:lineRule="auto"/>
        <w:jc w:val="both"/>
        <w:rPr>
          <w:rFonts w:ascii="Times New Roman" w:eastAsia="Times New Roman" w:hAnsi="Times New Roman" w:cs="Times New Roman"/>
          <w:sz w:val="26"/>
          <w:szCs w:val="26"/>
          <w:lang w:eastAsia="ru-RU"/>
        </w:rPr>
      </w:pPr>
      <w:r w:rsidRPr="008969EE">
        <w:rPr>
          <w:rFonts w:ascii="Times New Roman" w:eastAsia="Times New Roman" w:hAnsi="Times New Roman" w:cs="Times New Roman"/>
          <w:sz w:val="26"/>
          <w:szCs w:val="26"/>
        </w:rPr>
        <w:t xml:space="preserve">          1. Утвердить прилагаемый П</w:t>
      </w:r>
      <w:r w:rsidRPr="008969EE">
        <w:rPr>
          <w:rFonts w:ascii="Times New Roman" w:eastAsia="Times New Roman" w:hAnsi="Times New Roman" w:cs="Times New Roman"/>
          <w:sz w:val="26"/>
          <w:szCs w:val="26"/>
          <w:lang w:eastAsia="ru-RU"/>
        </w:rPr>
        <w:t xml:space="preserve">орядок рассмотрения заявлений и обращений граждан и организаций на предмет наличия в них информации о фактах коррупционной направленности со стороны муниципальных служащих администрации Шенкурского муниципального округа Архангельской области. </w:t>
      </w:r>
      <w:r w:rsidRPr="008969EE">
        <w:rPr>
          <w:rFonts w:ascii="Calibri" w:eastAsia="Times New Roman" w:hAnsi="Calibri" w:cs="Times New Roman"/>
          <w:sz w:val="26"/>
          <w:szCs w:val="26"/>
        </w:rPr>
        <w:br/>
      </w:r>
      <w:r w:rsidRPr="008969EE">
        <w:rPr>
          <w:rFonts w:ascii="Times New Roman" w:eastAsia="Times New Roman" w:hAnsi="Times New Roman" w:cs="Times New Roman"/>
          <w:sz w:val="26"/>
          <w:szCs w:val="26"/>
          <w:lang w:eastAsia="ru-RU"/>
        </w:rPr>
        <w:t xml:space="preserve">          2. Настоящее постановление вступает в силу со дня его официального опубликования и подлежит размещению на официальном сайте Шенкурского муниципального округа Архангельской области в информационно-телекоммуникационной сети «Интернет».</w:t>
      </w:r>
    </w:p>
    <w:p w:rsidR="008969EE" w:rsidRPr="008969EE" w:rsidRDefault="008969EE" w:rsidP="008969EE">
      <w:pPr>
        <w:spacing w:after="0" w:line="240" w:lineRule="auto"/>
        <w:jc w:val="both"/>
        <w:rPr>
          <w:rFonts w:ascii="Times New Roman" w:eastAsia="Times New Roman" w:hAnsi="Times New Roman" w:cs="Times New Roman"/>
          <w:sz w:val="26"/>
          <w:szCs w:val="26"/>
          <w:lang w:eastAsia="ru-RU"/>
        </w:rPr>
      </w:pPr>
      <w:r w:rsidRPr="008969EE">
        <w:rPr>
          <w:rFonts w:ascii="Times New Roman" w:eastAsia="Times New Roman" w:hAnsi="Times New Roman" w:cs="Times New Roman"/>
          <w:sz w:val="26"/>
          <w:szCs w:val="26"/>
          <w:lang w:eastAsia="ru-RU"/>
        </w:rPr>
        <w:t xml:space="preserve">           </w:t>
      </w:r>
    </w:p>
    <w:p w:rsidR="008969EE" w:rsidRPr="008969EE" w:rsidRDefault="008969EE" w:rsidP="008969EE">
      <w:pPr>
        <w:spacing w:after="0" w:line="240" w:lineRule="auto"/>
        <w:jc w:val="both"/>
        <w:rPr>
          <w:rFonts w:ascii="Times New Roman" w:eastAsia="Times New Roman" w:hAnsi="Times New Roman" w:cs="Times New Roman"/>
          <w:sz w:val="26"/>
          <w:szCs w:val="26"/>
          <w:lang w:eastAsia="ru-RU"/>
        </w:rPr>
      </w:pPr>
    </w:p>
    <w:p w:rsidR="008969EE" w:rsidRPr="008969EE" w:rsidRDefault="008969EE" w:rsidP="008969EE">
      <w:pPr>
        <w:spacing w:after="0" w:line="240" w:lineRule="auto"/>
        <w:jc w:val="both"/>
        <w:rPr>
          <w:rFonts w:ascii="Times New Roman" w:eastAsia="Times New Roman" w:hAnsi="Times New Roman" w:cs="Times New Roman"/>
          <w:sz w:val="26"/>
          <w:szCs w:val="26"/>
          <w:lang w:eastAsia="ru-RU"/>
        </w:rPr>
      </w:pPr>
      <w:r w:rsidRPr="008969EE">
        <w:rPr>
          <w:rFonts w:ascii="Times New Roman" w:eastAsia="Times New Roman" w:hAnsi="Times New Roman" w:cs="Times New Roman"/>
          <w:b/>
          <w:sz w:val="26"/>
          <w:szCs w:val="26"/>
          <w:lang w:eastAsia="ru-RU"/>
        </w:rPr>
        <w:t>Глава Шенкурского муниципального округа                              О.И. Красникова</w:t>
      </w:r>
    </w:p>
    <w:p w:rsidR="008969EE" w:rsidRDefault="008969EE"/>
    <w:p w:rsidR="008969EE" w:rsidRPr="008969EE" w:rsidRDefault="008969EE" w:rsidP="008969EE">
      <w:pPr>
        <w:spacing w:after="10" w:line="249" w:lineRule="auto"/>
        <w:ind w:left="5400" w:hanging="10"/>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8969EE">
        <w:rPr>
          <w:rFonts w:ascii="Times New Roman" w:hAnsi="Times New Roman" w:cs="Times New Roman"/>
          <w:sz w:val="28"/>
          <w:szCs w:val="28"/>
        </w:rPr>
        <w:t>УТВЕРЖДЕН</w:t>
      </w:r>
    </w:p>
    <w:p w:rsidR="008969EE" w:rsidRPr="008969EE" w:rsidRDefault="008969EE" w:rsidP="008969EE">
      <w:pPr>
        <w:spacing w:after="0" w:line="259" w:lineRule="auto"/>
        <w:ind w:left="5400" w:right="1" w:hanging="10"/>
        <w:jc w:val="center"/>
        <w:rPr>
          <w:rFonts w:ascii="Times New Roman" w:hAnsi="Times New Roman" w:cs="Times New Roman"/>
          <w:sz w:val="28"/>
          <w:szCs w:val="28"/>
        </w:rPr>
      </w:pPr>
      <w:r w:rsidRPr="008969EE">
        <w:rPr>
          <w:rFonts w:ascii="Times New Roman" w:hAnsi="Times New Roman" w:cs="Times New Roman"/>
          <w:sz w:val="28"/>
          <w:szCs w:val="28"/>
        </w:rPr>
        <w:t>постановлением администрации</w:t>
      </w:r>
    </w:p>
    <w:p w:rsidR="008969EE" w:rsidRPr="008969EE" w:rsidRDefault="008969EE" w:rsidP="008969EE">
      <w:pPr>
        <w:tabs>
          <w:tab w:val="left" w:pos="9197"/>
        </w:tabs>
        <w:spacing w:after="10" w:line="249" w:lineRule="auto"/>
        <w:ind w:left="5400" w:right="1" w:hanging="10"/>
        <w:jc w:val="center"/>
        <w:rPr>
          <w:rFonts w:ascii="Times New Roman" w:hAnsi="Times New Roman" w:cs="Times New Roman"/>
          <w:sz w:val="28"/>
          <w:szCs w:val="28"/>
        </w:rPr>
      </w:pPr>
      <w:r w:rsidRPr="008969EE">
        <w:rPr>
          <w:rFonts w:ascii="Times New Roman" w:hAnsi="Times New Roman" w:cs="Times New Roman"/>
          <w:sz w:val="28"/>
          <w:szCs w:val="28"/>
        </w:rPr>
        <w:t>Шенкурского муниципального округа Архангельской области</w:t>
      </w:r>
    </w:p>
    <w:p w:rsidR="008969EE" w:rsidRPr="008969EE" w:rsidRDefault="008969EE" w:rsidP="008969EE">
      <w:pPr>
        <w:spacing w:after="10" w:line="249" w:lineRule="auto"/>
        <w:ind w:left="5400" w:right="1" w:hanging="10"/>
        <w:jc w:val="center"/>
        <w:rPr>
          <w:rFonts w:ascii="Times New Roman" w:hAnsi="Times New Roman" w:cs="Times New Roman"/>
          <w:sz w:val="28"/>
          <w:szCs w:val="28"/>
        </w:rPr>
      </w:pPr>
      <w:r w:rsidRPr="008969EE">
        <w:rPr>
          <w:rFonts w:ascii="Times New Roman" w:hAnsi="Times New Roman" w:cs="Times New Roman"/>
          <w:sz w:val="28"/>
          <w:szCs w:val="28"/>
        </w:rPr>
        <w:t xml:space="preserve">от « 28» февраля </w:t>
      </w:r>
      <w:smartTag w:uri="urn:schemas-microsoft-com:office:smarttags" w:element="metricconverter">
        <w:smartTagPr>
          <w:attr w:name="ProductID" w:val="2024 г"/>
        </w:smartTagPr>
        <w:r w:rsidRPr="008969EE">
          <w:rPr>
            <w:rFonts w:ascii="Times New Roman" w:hAnsi="Times New Roman" w:cs="Times New Roman"/>
            <w:sz w:val="28"/>
            <w:szCs w:val="28"/>
          </w:rPr>
          <w:t>2024 г</w:t>
        </w:r>
      </w:smartTag>
      <w:r w:rsidRPr="008969EE">
        <w:rPr>
          <w:rFonts w:ascii="Times New Roman" w:hAnsi="Times New Roman" w:cs="Times New Roman"/>
          <w:sz w:val="28"/>
          <w:szCs w:val="28"/>
        </w:rPr>
        <w:t>. № 96-па</w:t>
      </w:r>
    </w:p>
    <w:p w:rsidR="008969EE" w:rsidRPr="008969EE" w:rsidRDefault="008969EE" w:rsidP="008969EE">
      <w:pPr>
        <w:jc w:val="center"/>
        <w:rPr>
          <w:rFonts w:ascii="Times New Roman" w:hAnsi="Times New Roman" w:cs="Times New Roman"/>
          <w:sz w:val="28"/>
          <w:szCs w:val="28"/>
        </w:rPr>
      </w:pPr>
    </w:p>
    <w:p w:rsidR="008969EE" w:rsidRPr="008969EE" w:rsidRDefault="008969EE" w:rsidP="008969EE">
      <w:pPr>
        <w:spacing w:after="0"/>
        <w:jc w:val="center"/>
        <w:rPr>
          <w:rFonts w:ascii="Times New Roman" w:hAnsi="Times New Roman" w:cs="Times New Roman"/>
          <w:sz w:val="28"/>
          <w:szCs w:val="28"/>
        </w:rPr>
      </w:pPr>
    </w:p>
    <w:p w:rsidR="008969EE" w:rsidRPr="008969EE" w:rsidRDefault="008969EE" w:rsidP="008969EE">
      <w:pPr>
        <w:pStyle w:val="a3"/>
        <w:tabs>
          <w:tab w:val="left" w:pos="8475"/>
        </w:tabs>
        <w:spacing w:before="0" w:beforeAutospacing="0" w:after="0" w:afterAutospacing="0"/>
        <w:jc w:val="center"/>
        <w:rPr>
          <w:b/>
          <w:sz w:val="28"/>
          <w:szCs w:val="28"/>
        </w:rPr>
      </w:pPr>
      <w:proofErr w:type="gramStart"/>
      <w:r w:rsidRPr="008969EE">
        <w:rPr>
          <w:b/>
          <w:sz w:val="28"/>
          <w:szCs w:val="28"/>
        </w:rPr>
        <w:t>П</w:t>
      </w:r>
      <w:proofErr w:type="gramEnd"/>
      <w:r w:rsidRPr="008969EE">
        <w:rPr>
          <w:b/>
          <w:sz w:val="28"/>
          <w:szCs w:val="28"/>
        </w:rPr>
        <w:t xml:space="preserve"> О Р Я Д О К </w:t>
      </w:r>
    </w:p>
    <w:p w:rsidR="008969EE" w:rsidRPr="008969EE" w:rsidRDefault="008969EE" w:rsidP="008969EE">
      <w:pPr>
        <w:pStyle w:val="a3"/>
        <w:tabs>
          <w:tab w:val="left" w:pos="8475"/>
        </w:tabs>
        <w:spacing w:before="0" w:beforeAutospacing="0" w:after="0" w:afterAutospacing="0"/>
        <w:jc w:val="center"/>
        <w:rPr>
          <w:b/>
          <w:sz w:val="28"/>
          <w:szCs w:val="28"/>
        </w:rPr>
      </w:pPr>
      <w:r w:rsidRPr="008969EE">
        <w:rPr>
          <w:b/>
          <w:sz w:val="28"/>
          <w:szCs w:val="28"/>
        </w:rPr>
        <w:t>рассмотрения заявлений и обращений граждан</w:t>
      </w:r>
    </w:p>
    <w:p w:rsidR="008969EE" w:rsidRPr="008969EE" w:rsidRDefault="008969EE" w:rsidP="008969EE">
      <w:pPr>
        <w:pStyle w:val="a3"/>
        <w:tabs>
          <w:tab w:val="left" w:pos="8475"/>
        </w:tabs>
        <w:spacing w:before="0" w:beforeAutospacing="0" w:after="0" w:afterAutospacing="0"/>
        <w:jc w:val="center"/>
        <w:rPr>
          <w:b/>
          <w:sz w:val="28"/>
          <w:szCs w:val="28"/>
        </w:rPr>
      </w:pPr>
      <w:r w:rsidRPr="008969EE">
        <w:rPr>
          <w:b/>
          <w:sz w:val="28"/>
          <w:szCs w:val="28"/>
        </w:rPr>
        <w:t>и организаций на предмет наличия в них информации о фактах коррупционной направленности со стороны муниципальных служащих администрации Шенкурского муниципального округа Архангельской области</w:t>
      </w:r>
    </w:p>
    <w:p w:rsidR="008969EE" w:rsidRPr="008969EE" w:rsidRDefault="008969EE" w:rsidP="008969EE">
      <w:pPr>
        <w:spacing w:after="0" w:line="240" w:lineRule="auto"/>
        <w:ind w:firstLine="851"/>
        <w:rPr>
          <w:rFonts w:ascii="Times New Roman" w:hAnsi="Times New Roman" w:cs="Times New Roman"/>
          <w:sz w:val="28"/>
          <w:szCs w:val="28"/>
        </w:rPr>
      </w:pP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 xml:space="preserve">1. Прием заявлений и обращений граждан и организаций, касающихся фактов коррупционной направленности, может быть осуществлен в виде электронного сообщения на официальном сайте Шенкурского муниципального округа Архангельской области, а также путем подачи письменного заявления по адресу: 165160, Архангельская область, </w:t>
      </w:r>
      <w:proofErr w:type="gramStart"/>
      <w:r w:rsidRPr="008969EE">
        <w:rPr>
          <w:rFonts w:ascii="Times New Roman" w:hAnsi="Times New Roman" w:cs="Times New Roman"/>
          <w:sz w:val="28"/>
          <w:szCs w:val="28"/>
        </w:rPr>
        <w:t>г</w:t>
      </w:r>
      <w:proofErr w:type="gramEnd"/>
      <w:r w:rsidRPr="008969EE">
        <w:rPr>
          <w:rFonts w:ascii="Times New Roman" w:hAnsi="Times New Roman" w:cs="Times New Roman"/>
          <w:sz w:val="28"/>
          <w:szCs w:val="28"/>
        </w:rPr>
        <w:t>. Шенкурск, ул. В.А. Кудрявцева, д.26.</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2. Поступившие заявления или обращения (Приложение №1 к Порядку) подлежат обязательной регистрации с последующим внесением в журнал регистрации заявлений и обращений граждан и организаций о фактах коррупционной направленности (Приложение №2 к Порядку) с кратким изложением сути обращения, в течени</w:t>
      </w:r>
      <w:proofErr w:type="gramStart"/>
      <w:r w:rsidRPr="008969EE">
        <w:rPr>
          <w:rFonts w:ascii="Times New Roman" w:hAnsi="Times New Roman" w:cs="Times New Roman"/>
          <w:sz w:val="28"/>
          <w:szCs w:val="28"/>
        </w:rPr>
        <w:t>и</w:t>
      </w:r>
      <w:proofErr w:type="gramEnd"/>
      <w:r w:rsidRPr="008969EE">
        <w:rPr>
          <w:rFonts w:ascii="Times New Roman" w:hAnsi="Times New Roman" w:cs="Times New Roman"/>
          <w:sz w:val="28"/>
          <w:szCs w:val="28"/>
        </w:rPr>
        <w:t xml:space="preserve"> 3 дней со дня поступления </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 xml:space="preserve">3. </w:t>
      </w:r>
      <w:proofErr w:type="gramStart"/>
      <w:r w:rsidRPr="008969EE">
        <w:rPr>
          <w:rFonts w:ascii="Times New Roman" w:hAnsi="Times New Roman" w:cs="Times New Roman"/>
          <w:sz w:val="28"/>
          <w:szCs w:val="28"/>
        </w:rPr>
        <w:t>По мере поступления заявлений и обращений граждан и организаций, касающихся фактов коррупционной направленности и условий, способствующих проявлению коррупционной направленности, лица, ответственные за работу по профилактике коррупционных и иных правонарушений администрации Шенкурского муниципального округа Архангельской области докладывают о них главе Шенкурского муниципального округа Архангельской области, не позднее рабочего дня, следующего за днем регистрации заявления или обращения.</w:t>
      </w:r>
      <w:proofErr w:type="gramEnd"/>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4. Заявления (обращения) должно содержать следующую информацию:</w:t>
      </w:r>
    </w:p>
    <w:p w:rsidR="008969EE" w:rsidRPr="008969EE" w:rsidRDefault="008969EE" w:rsidP="008969EE">
      <w:pPr>
        <w:spacing w:after="0" w:line="240" w:lineRule="auto"/>
        <w:ind w:firstLine="709"/>
        <w:jc w:val="both"/>
        <w:rPr>
          <w:rFonts w:ascii="Times New Roman" w:hAnsi="Times New Roman" w:cs="Times New Roman"/>
          <w:sz w:val="28"/>
          <w:szCs w:val="28"/>
        </w:rPr>
      </w:pPr>
      <w:proofErr w:type="gramStart"/>
      <w:r w:rsidRPr="008969EE">
        <w:rPr>
          <w:rFonts w:ascii="Times New Roman" w:hAnsi="Times New Roman" w:cs="Times New Roman"/>
          <w:sz w:val="28"/>
          <w:szCs w:val="28"/>
        </w:rPr>
        <w:t>- фамилию, имя, отчество (последнее - при наличии) гражданина (наименование юридического лица), которым подается сообщение, его место жительства или пребывания;</w:t>
      </w:r>
      <w:proofErr w:type="gramEnd"/>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 наименование органа, фамилия имя, отчество, должность соответствующего должностного лица (при наличии информации), решение, действие (бездействие) которого нарушает права и законные интересы заявителя;</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 суть нарушенных прав и законных интересов, противоправного решения, действия (бездействия);</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lastRenderedPageBreak/>
        <w:t>- сведения о способе информирования заявителя о принятых мерах по результатам рассмотрения его сообщения;</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 личную подпись и дату.</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5. В случае получения заявления или обращения граждан на предмет наличия в них информации о фактах коррупционной направленности со стороны муниципальных служащих администрации Шенкурского муниципального округа Архангельской области проводится проверка.</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6. В случае подтверждения в ходе проведения проверок фактов, изложенных в заявлении или обращении, глава Шенкурского муниципального округа Архангельской области принимает меры по привлечению к ответственности виновных должностных лиц.</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7. По результатам рассмотрения жалобы Главой Шенкурского муниципального округа Архангельской области принимается решение об удовлетворении требований заявителя либо об отказе в удовлетворении жалобы.</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8. Письменный ответ, содержащий результаты рассмотрения обращения, направляется заявителю в соответствии с Федеральным законом от 2 мая 2006 года № 59-ФЗ «О порядке рассмотрения обращений граждан Российской Федерации».</w:t>
      </w:r>
    </w:p>
    <w:p w:rsidR="008969EE" w:rsidRPr="008969EE" w:rsidRDefault="008969EE" w:rsidP="008969EE">
      <w:pPr>
        <w:spacing w:after="0" w:line="240" w:lineRule="auto"/>
        <w:ind w:firstLine="709"/>
        <w:jc w:val="both"/>
        <w:rPr>
          <w:rFonts w:ascii="Times New Roman" w:hAnsi="Times New Roman" w:cs="Times New Roman"/>
          <w:sz w:val="28"/>
          <w:szCs w:val="28"/>
        </w:rPr>
      </w:pPr>
      <w:r w:rsidRPr="008969EE">
        <w:rPr>
          <w:rFonts w:ascii="Times New Roman" w:hAnsi="Times New Roman" w:cs="Times New Roman"/>
          <w:sz w:val="28"/>
          <w:szCs w:val="28"/>
        </w:rPr>
        <w:t>9. Заявления или обращения граждан и организаций на предмет наличия в них информации о фактах коррупционной направленности со стороны муниципальных служащих администрации Шенкурского муниципального округа Архангельской области могут поступить на личном приеме граждан, который осуществляется главой Шенкурского муниципального округа Архангельской области или другим должностным лицом администрации Шенкурского муниципального округа Архангельской области.</w:t>
      </w:r>
    </w:p>
    <w:p w:rsidR="008969EE" w:rsidRPr="008969EE" w:rsidRDefault="008969EE" w:rsidP="008969EE">
      <w:pPr>
        <w:spacing w:after="0" w:line="240" w:lineRule="auto"/>
        <w:ind w:firstLine="709"/>
        <w:jc w:val="both"/>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Default="008969EE" w:rsidP="008969EE">
      <w:pPr>
        <w:spacing w:after="0" w:line="240" w:lineRule="auto"/>
        <w:rPr>
          <w:rFonts w:ascii="Times New Roman" w:hAnsi="Times New Roman" w:cs="Times New Roman"/>
          <w:sz w:val="28"/>
          <w:szCs w:val="28"/>
        </w:rPr>
      </w:pPr>
    </w:p>
    <w:p w:rsidR="008969EE" w:rsidRPr="008969EE" w:rsidRDefault="008969EE" w:rsidP="008969EE">
      <w:pPr>
        <w:spacing w:after="0" w:line="240" w:lineRule="auto"/>
        <w:rPr>
          <w:rFonts w:ascii="Times New Roman" w:hAnsi="Times New Roman" w:cs="Times New Roman"/>
          <w:sz w:val="28"/>
          <w:szCs w:val="28"/>
        </w:rPr>
      </w:pPr>
    </w:p>
    <w:p w:rsidR="008969EE" w:rsidRPr="008969EE" w:rsidRDefault="008969EE" w:rsidP="008969EE">
      <w:pPr>
        <w:spacing w:after="0" w:line="240" w:lineRule="auto"/>
        <w:ind w:left="5580"/>
        <w:jc w:val="center"/>
        <w:rPr>
          <w:rFonts w:ascii="Times New Roman" w:hAnsi="Times New Roman" w:cs="Times New Roman"/>
          <w:sz w:val="28"/>
          <w:szCs w:val="28"/>
        </w:rPr>
      </w:pPr>
      <w:r w:rsidRPr="008969EE">
        <w:rPr>
          <w:rFonts w:ascii="Times New Roman" w:hAnsi="Times New Roman" w:cs="Times New Roman"/>
          <w:sz w:val="28"/>
          <w:szCs w:val="28"/>
        </w:rPr>
        <w:lastRenderedPageBreak/>
        <w:t>Приложение № 1</w:t>
      </w:r>
    </w:p>
    <w:p w:rsidR="008969EE" w:rsidRPr="008969EE" w:rsidRDefault="008969EE" w:rsidP="008969EE">
      <w:pPr>
        <w:spacing w:after="0" w:line="240" w:lineRule="auto"/>
        <w:ind w:left="5580"/>
        <w:jc w:val="center"/>
        <w:rPr>
          <w:rFonts w:ascii="Times New Roman" w:hAnsi="Times New Roman" w:cs="Times New Roman"/>
          <w:sz w:val="28"/>
          <w:szCs w:val="28"/>
        </w:rPr>
      </w:pPr>
      <w:r w:rsidRPr="008969EE">
        <w:rPr>
          <w:rFonts w:ascii="Times New Roman" w:hAnsi="Times New Roman" w:cs="Times New Roman"/>
          <w:sz w:val="28"/>
          <w:szCs w:val="28"/>
        </w:rPr>
        <w:t>к Порядку рассмотрения заявлений и обращений граждан и организаций на предмет наличия в них информации о фактах коррупционной направленности со стороны муниципальных служащих администрации Шенкурского муниципального округа Архангельской области</w:t>
      </w:r>
    </w:p>
    <w:p w:rsidR="008969EE" w:rsidRPr="008969EE" w:rsidRDefault="008969EE" w:rsidP="008969EE">
      <w:pPr>
        <w:spacing w:after="0" w:line="240" w:lineRule="auto"/>
        <w:ind w:left="5580"/>
        <w:jc w:val="center"/>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r w:rsidRPr="008969EE">
        <w:rPr>
          <w:rFonts w:ascii="Times New Roman" w:hAnsi="Times New Roman" w:cs="Times New Roman"/>
          <w:sz w:val="28"/>
          <w:szCs w:val="28"/>
        </w:rPr>
        <w:t xml:space="preserve">Главе Шенкурского муниципального округа </w:t>
      </w:r>
    </w:p>
    <w:p w:rsidR="008969EE" w:rsidRPr="008969EE" w:rsidRDefault="008969EE" w:rsidP="008969EE">
      <w:pPr>
        <w:spacing w:after="0" w:line="240" w:lineRule="auto"/>
        <w:ind w:firstLine="851"/>
        <w:jc w:val="right"/>
        <w:rPr>
          <w:rFonts w:ascii="Times New Roman" w:hAnsi="Times New Roman" w:cs="Times New Roman"/>
          <w:sz w:val="28"/>
          <w:szCs w:val="28"/>
        </w:rPr>
      </w:pPr>
      <w:r w:rsidRPr="008969EE">
        <w:rPr>
          <w:rFonts w:ascii="Times New Roman" w:hAnsi="Times New Roman" w:cs="Times New Roman"/>
          <w:sz w:val="28"/>
          <w:szCs w:val="28"/>
        </w:rPr>
        <w:t>Архангельской области</w:t>
      </w:r>
    </w:p>
    <w:p w:rsidR="008969EE" w:rsidRPr="008969EE" w:rsidRDefault="008969EE" w:rsidP="008969EE">
      <w:pPr>
        <w:spacing w:after="0" w:line="240" w:lineRule="auto"/>
        <w:ind w:firstLine="851"/>
        <w:jc w:val="right"/>
        <w:rPr>
          <w:rFonts w:ascii="Times New Roman" w:hAnsi="Times New Roman" w:cs="Times New Roman"/>
          <w:sz w:val="28"/>
          <w:szCs w:val="28"/>
        </w:rPr>
      </w:pPr>
      <w:r w:rsidRPr="008969EE">
        <w:rPr>
          <w:rFonts w:ascii="Times New Roman" w:hAnsi="Times New Roman" w:cs="Times New Roman"/>
          <w:sz w:val="28"/>
          <w:szCs w:val="28"/>
        </w:rPr>
        <w:t>_______________________________</w:t>
      </w:r>
    </w:p>
    <w:p w:rsidR="008969EE" w:rsidRPr="008969EE" w:rsidRDefault="008969EE" w:rsidP="008969EE">
      <w:pPr>
        <w:spacing w:after="0" w:line="240" w:lineRule="auto"/>
        <w:ind w:firstLine="851"/>
        <w:jc w:val="right"/>
        <w:rPr>
          <w:rFonts w:ascii="Times New Roman" w:hAnsi="Times New Roman" w:cs="Times New Roman"/>
          <w:sz w:val="28"/>
          <w:szCs w:val="28"/>
        </w:rPr>
      </w:pPr>
      <w:r w:rsidRPr="008969EE">
        <w:rPr>
          <w:rFonts w:ascii="Times New Roman" w:hAnsi="Times New Roman" w:cs="Times New Roman"/>
          <w:sz w:val="28"/>
          <w:szCs w:val="28"/>
        </w:rPr>
        <w:t>(Ф.И.О.)</w:t>
      </w:r>
    </w:p>
    <w:p w:rsidR="008969EE" w:rsidRPr="008969EE" w:rsidRDefault="008969EE" w:rsidP="008969EE">
      <w:pPr>
        <w:spacing w:after="0" w:line="240" w:lineRule="auto"/>
        <w:ind w:firstLine="851"/>
        <w:jc w:val="right"/>
        <w:rPr>
          <w:rFonts w:ascii="Times New Roman" w:hAnsi="Times New Roman" w:cs="Times New Roman"/>
          <w:sz w:val="28"/>
          <w:szCs w:val="28"/>
        </w:rPr>
      </w:pPr>
      <w:r w:rsidRPr="008969EE">
        <w:rPr>
          <w:rFonts w:ascii="Times New Roman" w:hAnsi="Times New Roman" w:cs="Times New Roman"/>
          <w:sz w:val="28"/>
          <w:szCs w:val="28"/>
        </w:rPr>
        <w:t>от______________________________</w:t>
      </w:r>
    </w:p>
    <w:p w:rsidR="008969EE" w:rsidRPr="008969EE" w:rsidRDefault="008969EE" w:rsidP="008969EE">
      <w:pPr>
        <w:spacing w:after="0" w:line="240" w:lineRule="auto"/>
        <w:ind w:firstLine="851"/>
        <w:jc w:val="right"/>
        <w:rPr>
          <w:rFonts w:ascii="Times New Roman" w:hAnsi="Times New Roman" w:cs="Times New Roman"/>
          <w:sz w:val="28"/>
          <w:szCs w:val="28"/>
        </w:rPr>
      </w:pPr>
      <w:proofErr w:type="gramStart"/>
      <w:r w:rsidRPr="008969EE">
        <w:rPr>
          <w:rFonts w:ascii="Times New Roman" w:hAnsi="Times New Roman" w:cs="Times New Roman"/>
          <w:sz w:val="28"/>
          <w:szCs w:val="28"/>
        </w:rPr>
        <w:t>(Ф.И.О. и адрес гражданина, или</w:t>
      </w:r>
      <w:proofErr w:type="gramEnd"/>
    </w:p>
    <w:p w:rsidR="008969EE" w:rsidRPr="008969EE" w:rsidRDefault="008969EE" w:rsidP="008969EE">
      <w:pPr>
        <w:spacing w:after="0" w:line="240" w:lineRule="auto"/>
        <w:ind w:firstLine="851"/>
        <w:jc w:val="right"/>
        <w:rPr>
          <w:rFonts w:ascii="Times New Roman" w:hAnsi="Times New Roman" w:cs="Times New Roman"/>
          <w:sz w:val="28"/>
          <w:szCs w:val="28"/>
        </w:rPr>
      </w:pPr>
      <w:r w:rsidRPr="008969EE">
        <w:rPr>
          <w:rFonts w:ascii="Times New Roman" w:hAnsi="Times New Roman" w:cs="Times New Roman"/>
          <w:sz w:val="28"/>
          <w:szCs w:val="28"/>
        </w:rPr>
        <w:t>наименование, адрес организаций и</w:t>
      </w:r>
    </w:p>
    <w:p w:rsidR="008969EE" w:rsidRPr="008969EE" w:rsidRDefault="008969EE" w:rsidP="008969EE">
      <w:pPr>
        <w:spacing w:after="0" w:line="240" w:lineRule="auto"/>
        <w:ind w:firstLine="851"/>
        <w:jc w:val="right"/>
        <w:rPr>
          <w:rFonts w:ascii="Times New Roman" w:hAnsi="Times New Roman" w:cs="Times New Roman"/>
          <w:sz w:val="28"/>
          <w:szCs w:val="28"/>
        </w:rPr>
      </w:pPr>
      <w:proofErr w:type="gramStart"/>
      <w:r w:rsidRPr="008969EE">
        <w:rPr>
          <w:rFonts w:ascii="Times New Roman" w:hAnsi="Times New Roman" w:cs="Times New Roman"/>
          <w:sz w:val="28"/>
          <w:szCs w:val="28"/>
        </w:rPr>
        <w:t>Ф.И.О. отправителя)</w:t>
      </w:r>
      <w:proofErr w:type="gramEnd"/>
    </w:p>
    <w:p w:rsidR="008969EE" w:rsidRPr="008969EE" w:rsidRDefault="008969EE" w:rsidP="008969EE">
      <w:pPr>
        <w:spacing w:after="0" w:line="240" w:lineRule="auto"/>
        <w:ind w:firstLine="851"/>
        <w:rPr>
          <w:rFonts w:ascii="Times New Roman" w:hAnsi="Times New Roman" w:cs="Times New Roman"/>
          <w:sz w:val="28"/>
          <w:szCs w:val="28"/>
        </w:rPr>
      </w:pPr>
    </w:p>
    <w:p w:rsidR="008969EE" w:rsidRPr="008969EE" w:rsidRDefault="008969EE" w:rsidP="008969EE">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Обращение гражданина, юридического лица                                                                по фактам коррупционной направленности со стороны</w:t>
      </w:r>
    </w:p>
    <w:p w:rsidR="008969EE" w:rsidRPr="008969EE" w:rsidRDefault="008969EE" w:rsidP="008969EE">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муниципальных служащих администрации Шенкурского муниципального округа Архангельской области</w:t>
      </w:r>
    </w:p>
    <w:p w:rsidR="008969EE" w:rsidRPr="008969EE" w:rsidRDefault="008969EE" w:rsidP="008969EE">
      <w:pPr>
        <w:spacing w:after="0" w:line="240" w:lineRule="auto"/>
        <w:ind w:firstLine="851"/>
        <w:rPr>
          <w:rFonts w:ascii="Times New Roman" w:hAnsi="Times New Roman" w:cs="Times New Roman"/>
          <w:sz w:val="28"/>
          <w:szCs w:val="28"/>
        </w:rPr>
      </w:pPr>
    </w:p>
    <w:p w:rsidR="008969EE" w:rsidRPr="008969EE" w:rsidRDefault="008969EE" w:rsidP="008969EE">
      <w:pPr>
        <w:spacing w:after="0" w:line="240" w:lineRule="auto"/>
        <w:ind w:firstLine="851"/>
        <w:rPr>
          <w:rFonts w:ascii="Times New Roman" w:hAnsi="Times New Roman" w:cs="Times New Roman"/>
          <w:sz w:val="28"/>
          <w:szCs w:val="28"/>
        </w:rPr>
      </w:pPr>
      <w:proofErr w:type="gramStart"/>
      <w:r w:rsidRPr="008969EE">
        <w:rPr>
          <w:rFonts w:ascii="Times New Roman" w:hAnsi="Times New Roman" w:cs="Times New Roman"/>
          <w:sz w:val="28"/>
          <w:szCs w:val="28"/>
        </w:rPr>
        <w:t>(Текст должен содержать следующую информацию:</w:t>
      </w:r>
      <w:proofErr w:type="gramEnd"/>
    </w:p>
    <w:p w:rsidR="008969EE" w:rsidRPr="008969EE" w:rsidRDefault="008969EE" w:rsidP="008969EE">
      <w:pPr>
        <w:spacing w:after="0" w:line="240" w:lineRule="auto"/>
        <w:ind w:firstLine="851"/>
        <w:rPr>
          <w:rFonts w:ascii="Times New Roman" w:hAnsi="Times New Roman" w:cs="Times New Roman"/>
          <w:sz w:val="28"/>
          <w:szCs w:val="28"/>
        </w:rPr>
      </w:pPr>
      <w:r w:rsidRPr="008969EE">
        <w:rPr>
          <w:rFonts w:ascii="Times New Roman" w:hAnsi="Times New Roman" w:cs="Times New Roman"/>
          <w:sz w:val="28"/>
          <w:szCs w:val="28"/>
        </w:rPr>
        <w:t>- наименование органа, фамилия имя, отчество, должность соответствующего должностного лица (при наличии информации), решение, действие (бездействие) которого нарушает права и законные интересы заявителя;</w:t>
      </w:r>
    </w:p>
    <w:p w:rsidR="008969EE" w:rsidRPr="008969EE" w:rsidRDefault="008969EE" w:rsidP="008969EE">
      <w:pPr>
        <w:spacing w:after="0" w:line="240" w:lineRule="auto"/>
        <w:ind w:firstLine="851"/>
        <w:rPr>
          <w:rFonts w:ascii="Times New Roman" w:hAnsi="Times New Roman" w:cs="Times New Roman"/>
          <w:sz w:val="28"/>
          <w:szCs w:val="28"/>
        </w:rPr>
      </w:pPr>
      <w:r w:rsidRPr="008969EE">
        <w:rPr>
          <w:rFonts w:ascii="Times New Roman" w:hAnsi="Times New Roman" w:cs="Times New Roman"/>
          <w:sz w:val="28"/>
          <w:szCs w:val="28"/>
        </w:rPr>
        <w:t>- суть нарушенных прав и законных интересов, противоправного решения, действия (бездействия);</w:t>
      </w:r>
    </w:p>
    <w:p w:rsidR="008969EE" w:rsidRPr="008969EE" w:rsidRDefault="008969EE" w:rsidP="008969EE">
      <w:pPr>
        <w:spacing w:after="0" w:line="240" w:lineRule="auto"/>
        <w:ind w:firstLine="851"/>
        <w:rPr>
          <w:rFonts w:ascii="Times New Roman" w:hAnsi="Times New Roman" w:cs="Times New Roman"/>
          <w:sz w:val="28"/>
          <w:szCs w:val="28"/>
        </w:rPr>
      </w:pPr>
      <w:r w:rsidRPr="008969EE">
        <w:rPr>
          <w:rFonts w:ascii="Times New Roman" w:hAnsi="Times New Roman" w:cs="Times New Roman"/>
          <w:sz w:val="28"/>
          <w:szCs w:val="28"/>
        </w:rPr>
        <w:t>- сведения о способе информирования заявителя о принятых мерах по результатам рассмотрения его сообщения;</w:t>
      </w:r>
    </w:p>
    <w:p w:rsidR="008969EE" w:rsidRPr="008969EE" w:rsidRDefault="008969EE" w:rsidP="008969EE">
      <w:pPr>
        <w:spacing w:after="0" w:line="240" w:lineRule="auto"/>
        <w:ind w:firstLine="851"/>
        <w:rPr>
          <w:rFonts w:ascii="Times New Roman" w:hAnsi="Times New Roman" w:cs="Times New Roman"/>
          <w:sz w:val="28"/>
          <w:szCs w:val="28"/>
        </w:rPr>
      </w:pPr>
    </w:p>
    <w:p w:rsidR="008969EE" w:rsidRPr="008969EE" w:rsidRDefault="008969EE" w:rsidP="008969EE">
      <w:pPr>
        <w:spacing w:after="0" w:line="240" w:lineRule="auto"/>
        <w:ind w:firstLine="851"/>
        <w:rPr>
          <w:rFonts w:ascii="Times New Roman" w:hAnsi="Times New Roman" w:cs="Times New Roman"/>
          <w:sz w:val="28"/>
          <w:szCs w:val="28"/>
        </w:rPr>
      </w:pPr>
      <w:r w:rsidRPr="008969EE">
        <w:rPr>
          <w:rFonts w:ascii="Times New Roman" w:hAnsi="Times New Roman" w:cs="Times New Roman"/>
          <w:sz w:val="28"/>
          <w:szCs w:val="28"/>
        </w:rPr>
        <w:t>______________ __________________</w:t>
      </w:r>
    </w:p>
    <w:p w:rsidR="008969EE" w:rsidRPr="008969EE" w:rsidRDefault="008969EE" w:rsidP="008969EE">
      <w:pPr>
        <w:spacing w:after="0" w:line="240" w:lineRule="auto"/>
        <w:ind w:firstLine="851"/>
        <w:rPr>
          <w:rFonts w:ascii="Times New Roman" w:hAnsi="Times New Roman" w:cs="Times New Roman"/>
          <w:sz w:val="28"/>
          <w:szCs w:val="28"/>
        </w:rPr>
      </w:pPr>
      <w:r w:rsidRPr="008969EE">
        <w:rPr>
          <w:rFonts w:ascii="Times New Roman" w:hAnsi="Times New Roman" w:cs="Times New Roman"/>
          <w:sz w:val="28"/>
          <w:szCs w:val="28"/>
        </w:rPr>
        <w:t>(дата) (подпись)</w:t>
      </w:r>
    </w:p>
    <w:p w:rsidR="008969EE" w:rsidRPr="008969EE" w:rsidRDefault="008969EE" w:rsidP="008969EE">
      <w:pPr>
        <w:spacing w:after="0" w:line="240" w:lineRule="auto"/>
        <w:ind w:firstLine="851"/>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firstLine="851"/>
        <w:jc w:val="right"/>
        <w:rPr>
          <w:rFonts w:ascii="Times New Roman" w:hAnsi="Times New Roman" w:cs="Times New Roman"/>
          <w:sz w:val="28"/>
          <w:szCs w:val="28"/>
        </w:rPr>
      </w:pPr>
    </w:p>
    <w:p w:rsidR="008969EE" w:rsidRPr="008969EE" w:rsidRDefault="008969EE" w:rsidP="008969EE">
      <w:pPr>
        <w:spacing w:after="0" w:line="240" w:lineRule="auto"/>
        <w:ind w:left="5580"/>
        <w:jc w:val="center"/>
        <w:rPr>
          <w:rFonts w:ascii="Times New Roman" w:hAnsi="Times New Roman" w:cs="Times New Roman"/>
          <w:sz w:val="28"/>
          <w:szCs w:val="28"/>
        </w:rPr>
      </w:pPr>
      <w:r w:rsidRPr="008969EE">
        <w:rPr>
          <w:rFonts w:ascii="Times New Roman" w:hAnsi="Times New Roman" w:cs="Times New Roman"/>
          <w:sz w:val="28"/>
          <w:szCs w:val="28"/>
        </w:rPr>
        <w:lastRenderedPageBreak/>
        <w:t>Приложение № 2</w:t>
      </w:r>
    </w:p>
    <w:p w:rsidR="008969EE" w:rsidRPr="008969EE" w:rsidRDefault="008969EE" w:rsidP="008969EE">
      <w:pPr>
        <w:spacing w:after="0" w:line="240" w:lineRule="auto"/>
        <w:ind w:left="5580"/>
        <w:jc w:val="center"/>
        <w:rPr>
          <w:rFonts w:ascii="Times New Roman" w:hAnsi="Times New Roman" w:cs="Times New Roman"/>
          <w:sz w:val="28"/>
          <w:szCs w:val="28"/>
        </w:rPr>
      </w:pPr>
      <w:r w:rsidRPr="008969EE">
        <w:rPr>
          <w:rFonts w:ascii="Times New Roman" w:hAnsi="Times New Roman" w:cs="Times New Roman"/>
          <w:sz w:val="28"/>
          <w:szCs w:val="28"/>
        </w:rPr>
        <w:t>к Порядку рассмотрения заявлений и обращений граждан и организаций на предмет наличия в них информации</w:t>
      </w:r>
    </w:p>
    <w:p w:rsidR="008969EE" w:rsidRPr="008969EE" w:rsidRDefault="008969EE" w:rsidP="008969EE">
      <w:pPr>
        <w:spacing w:after="0" w:line="240" w:lineRule="auto"/>
        <w:ind w:left="5580"/>
        <w:jc w:val="center"/>
        <w:rPr>
          <w:rFonts w:ascii="Times New Roman" w:hAnsi="Times New Roman" w:cs="Times New Roman"/>
          <w:sz w:val="28"/>
          <w:szCs w:val="28"/>
        </w:rPr>
      </w:pPr>
      <w:r w:rsidRPr="008969EE">
        <w:rPr>
          <w:rFonts w:ascii="Times New Roman" w:hAnsi="Times New Roman" w:cs="Times New Roman"/>
          <w:sz w:val="28"/>
          <w:szCs w:val="28"/>
        </w:rPr>
        <w:t>о фактах коррупционной направленности со стороны муниципальных служащих администрации Шенкурского муниципального округа</w:t>
      </w:r>
    </w:p>
    <w:p w:rsidR="008969EE" w:rsidRPr="008969EE" w:rsidRDefault="008969EE" w:rsidP="008969EE">
      <w:pPr>
        <w:spacing w:after="0" w:line="240" w:lineRule="auto"/>
        <w:ind w:left="5580"/>
        <w:jc w:val="center"/>
        <w:rPr>
          <w:rFonts w:ascii="Times New Roman" w:hAnsi="Times New Roman" w:cs="Times New Roman"/>
          <w:sz w:val="28"/>
          <w:szCs w:val="28"/>
        </w:rPr>
      </w:pPr>
      <w:r w:rsidRPr="008969EE">
        <w:rPr>
          <w:rFonts w:ascii="Times New Roman" w:hAnsi="Times New Roman" w:cs="Times New Roman"/>
          <w:sz w:val="28"/>
          <w:szCs w:val="28"/>
        </w:rPr>
        <w:t>Архангельской области</w:t>
      </w:r>
    </w:p>
    <w:p w:rsidR="008969EE" w:rsidRPr="008969EE" w:rsidRDefault="008969EE" w:rsidP="008969EE">
      <w:pPr>
        <w:spacing w:after="0" w:line="240" w:lineRule="auto"/>
        <w:ind w:firstLine="851"/>
        <w:rPr>
          <w:rFonts w:ascii="Times New Roman" w:hAnsi="Times New Roman" w:cs="Times New Roman"/>
          <w:sz w:val="28"/>
          <w:szCs w:val="28"/>
        </w:rPr>
      </w:pPr>
    </w:p>
    <w:p w:rsidR="008969EE" w:rsidRPr="008969EE" w:rsidRDefault="008969EE" w:rsidP="008969EE">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Журнал</w:t>
      </w:r>
    </w:p>
    <w:p w:rsidR="008969EE" w:rsidRPr="008969EE" w:rsidRDefault="008969EE" w:rsidP="008969EE">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регистрации заявлений и обращений граждан и организаций о фактах коррупционной направленности со стороны муниципальных служащих</w:t>
      </w:r>
    </w:p>
    <w:p w:rsidR="008969EE" w:rsidRPr="008969EE" w:rsidRDefault="008969EE" w:rsidP="008969EE">
      <w:pPr>
        <w:spacing w:after="0" w:line="240" w:lineRule="auto"/>
        <w:ind w:firstLine="851"/>
        <w:jc w:val="center"/>
        <w:rPr>
          <w:rFonts w:ascii="Times New Roman" w:hAnsi="Times New Roman" w:cs="Times New Roman"/>
          <w:sz w:val="28"/>
          <w:szCs w:val="28"/>
        </w:rPr>
      </w:pPr>
      <w:r w:rsidRPr="008969EE">
        <w:rPr>
          <w:rFonts w:ascii="Times New Roman" w:hAnsi="Times New Roman" w:cs="Times New Roman"/>
          <w:sz w:val="28"/>
          <w:szCs w:val="28"/>
        </w:rPr>
        <w:t>администрации Шенкурского муниципального округа</w:t>
      </w:r>
    </w:p>
    <w:p w:rsidR="008969EE" w:rsidRPr="008969EE" w:rsidRDefault="008969EE" w:rsidP="008969EE">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Архангельской области</w:t>
      </w:r>
    </w:p>
    <w:tbl>
      <w:tblPr>
        <w:tblW w:w="0" w:type="auto"/>
        <w:tblLayout w:type="fixed"/>
        <w:tblCellMar>
          <w:top w:w="102" w:type="dxa"/>
          <w:left w:w="62" w:type="dxa"/>
          <w:bottom w:w="102" w:type="dxa"/>
          <w:right w:w="62" w:type="dxa"/>
        </w:tblCellMar>
        <w:tblLook w:val="0000"/>
      </w:tblPr>
      <w:tblGrid>
        <w:gridCol w:w="713"/>
        <w:gridCol w:w="2536"/>
        <w:gridCol w:w="2193"/>
        <w:gridCol w:w="1958"/>
        <w:gridCol w:w="2171"/>
      </w:tblGrid>
      <w:tr w:rsidR="008969EE" w:rsidRPr="008969EE" w:rsidTr="000B70CD">
        <w:tc>
          <w:tcPr>
            <w:tcW w:w="713"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right="-131" w:firstLine="851"/>
              <w:rPr>
                <w:rFonts w:ascii="Times New Roman" w:hAnsi="Times New Roman" w:cs="Times New Roman"/>
                <w:sz w:val="28"/>
                <w:szCs w:val="28"/>
              </w:rPr>
            </w:pPr>
            <w:r w:rsidRPr="008969EE">
              <w:rPr>
                <w:rFonts w:ascii="Times New Roman" w:hAnsi="Times New Roman" w:cs="Times New Roman"/>
                <w:sz w:val="28"/>
                <w:szCs w:val="28"/>
              </w:rPr>
              <w:t xml:space="preserve">№ </w:t>
            </w:r>
            <w:proofErr w:type="spellStart"/>
            <w:r w:rsidRPr="008969EE">
              <w:rPr>
                <w:rFonts w:ascii="Times New Roman" w:hAnsi="Times New Roman" w:cs="Times New Roman"/>
                <w:sz w:val="28"/>
                <w:szCs w:val="28"/>
              </w:rPr>
              <w:t>№</w:t>
            </w:r>
            <w:proofErr w:type="spellEnd"/>
            <w:r w:rsidRPr="008969EE">
              <w:rPr>
                <w:rFonts w:ascii="Times New Roman" w:hAnsi="Times New Roman" w:cs="Times New Roman"/>
                <w:sz w:val="28"/>
                <w:szCs w:val="28"/>
              </w:rPr>
              <w:t xml:space="preserve"> </w:t>
            </w:r>
            <w:proofErr w:type="spellStart"/>
            <w:proofErr w:type="gramStart"/>
            <w:r w:rsidRPr="008969EE">
              <w:rPr>
                <w:rFonts w:ascii="Times New Roman" w:hAnsi="Times New Roman" w:cs="Times New Roman"/>
                <w:sz w:val="28"/>
                <w:szCs w:val="28"/>
              </w:rPr>
              <w:t>п</w:t>
            </w:r>
            <w:proofErr w:type="spellEnd"/>
            <w:proofErr w:type="gramEnd"/>
            <w:r w:rsidRPr="008969EE">
              <w:rPr>
                <w:rFonts w:ascii="Times New Roman" w:hAnsi="Times New Roman" w:cs="Times New Roman"/>
                <w:sz w:val="28"/>
                <w:szCs w:val="28"/>
              </w:rPr>
              <w:t>/</w:t>
            </w:r>
            <w:proofErr w:type="spellStart"/>
            <w:r w:rsidRPr="008969EE">
              <w:rPr>
                <w:rFonts w:ascii="Times New Roman" w:hAnsi="Times New Roman" w:cs="Times New Roman"/>
                <w:sz w:val="28"/>
                <w:szCs w:val="28"/>
              </w:rPr>
              <w:t>п</w:t>
            </w:r>
            <w:proofErr w:type="spellEnd"/>
          </w:p>
        </w:tc>
        <w:tc>
          <w:tcPr>
            <w:tcW w:w="2536"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Ф.И.О. гражданина или наименование организации</w:t>
            </w:r>
          </w:p>
        </w:tc>
        <w:tc>
          <w:tcPr>
            <w:tcW w:w="2193"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Дата поступления заявления (обращения)</w:t>
            </w:r>
          </w:p>
        </w:tc>
        <w:tc>
          <w:tcPr>
            <w:tcW w:w="1958"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Краткий результат рассмотрения</w:t>
            </w:r>
          </w:p>
        </w:tc>
        <w:tc>
          <w:tcPr>
            <w:tcW w:w="2171"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jc w:val="center"/>
              <w:rPr>
                <w:rFonts w:ascii="Times New Roman" w:hAnsi="Times New Roman" w:cs="Times New Roman"/>
                <w:sz w:val="28"/>
                <w:szCs w:val="28"/>
              </w:rPr>
            </w:pPr>
            <w:r w:rsidRPr="008969EE">
              <w:rPr>
                <w:rFonts w:ascii="Times New Roman" w:hAnsi="Times New Roman" w:cs="Times New Roman"/>
                <w:sz w:val="28"/>
                <w:szCs w:val="28"/>
              </w:rPr>
              <w:t>Дата информирования заявителя</w:t>
            </w:r>
          </w:p>
        </w:tc>
      </w:tr>
      <w:tr w:rsidR="008969EE" w:rsidRPr="008969EE" w:rsidTr="000B70CD">
        <w:tc>
          <w:tcPr>
            <w:tcW w:w="713"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2536"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1958"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2171"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r>
      <w:tr w:rsidR="008969EE" w:rsidRPr="008969EE" w:rsidTr="000B70CD">
        <w:tc>
          <w:tcPr>
            <w:tcW w:w="713"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2536"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2193"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1958"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c>
          <w:tcPr>
            <w:tcW w:w="2171" w:type="dxa"/>
            <w:tcBorders>
              <w:top w:val="single" w:sz="4" w:space="0" w:color="auto"/>
              <w:left w:val="single" w:sz="4" w:space="0" w:color="auto"/>
              <w:bottom w:val="single" w:sz="4" w:space="0" w:color="auto"/>
              <w:right w:val="single" w:sz="4" w:space="0" w:color="auto"/>
            </w:tcBorders>
          </w:tcPr>
          <w:p w:rsidR="008969EE" w:rsidRPr="008969EE" w:rsidRDefault="008969EE" w:rsidP="000B70CD">
            <w:pPr>
              <w:spacing w:after="0" w:line="240" w:lineRule="auto"/>
              <w:ind w:firstLine="851"/>
              <w:rPr>
                <w:rFonts w:ascii="Times New Roman" w:hAnsi="Times New Roman" w:cs="Times New Roman"/>
                <w:sz w:val="28"/>
                <w:szCs w:val="28"/>
              </w:rPr>
            </w:pPr>
          </w:p>
        </w:tc>
      </w:tr>
    </w:tbl>
    <w:p w:rsidR="008969EE" w:rsidRPr="00B41D33" w:rsidRDefault="008969EE" w:rsidP="008969EE">
      <w:pPr>
        <w:spacing w:after="0" w:line="240" w:lineRule="auto"/>
        <w:ind w:firstLine="851"/>
        <w:rPr>
          <w:szCs w:val="28"/>
        </w:rPr>
      </w:pPr>
    </w:p>
    <w:p w:rsidR="008969EE" w:rsidRPr="00B41D33" w:rsidRDefault="008969EE" w:rsidP="008969EE">
      <w:pPr>
        <w:spacing w:after="0" w:line="240" w:lineRule="auto"/>
        <w:ind w:firstLine="851"/>
        <w:rPr>
          <w:szCs w:val="28"/>
        </w:rPr>
      </w:pPr>
    </w:p>
    <w:p w:rsidR="008969EE" w:rsidRPr="00B41D33" w:rsidRDefault="008969EE" w:rsidP="008969EE">
      <w:pPr>
        <w:spacing w:after="0" w:line="240" w:lineRule="auto"/>
        <w:ind w:firstLine="851"/>
        <w:rPr>
          <w:szCs w:val="28"/>
        </w:rPr>
      </w:pPr>
    </w:p>
    <w:p w:rsidR="008969EE" w:rsidRDefault="008969EE" w:rsidP="008969EE">
      <w:pPr>
        <w:jc w:val="center"/>
        <w:rPr>
          <w:rFonts w:ascii="Arial" w:hAnsi="Arial" w:cs="Arial"/>
          <w:szCs w:val="24"/>
        </w:rPr>
      </w:pPr>
    </w:p>
    <w:p w:rsidR="008969EE" w:rsidRDefault="008969EE"/>
    <w:sectPr w:rsidR="008969EE" w:rsidSect="00070E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969EE"/>
    <w:rsid w:val="00070E12"/>
    <w:rsid w:val="000804D5"/>
    <w:rsid w:val="00322B5F"/>
    <w:rsid w:val="008969EE"/>
    <w:rsid w:val="00BD2081"/>
    <w:rsid w:val="00C139FA"/>
    <w:rsid w:val="00D358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E1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969E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7804902">
      <w:bodyDiv w:val="1"/>
      <w:marLeft w:val="0"/>
      <w:marRight w:val="0"/>
      <w:marTop w:val="0"/>
      <w:marBottom w:val="0"/>
      <w:divBdr>
        <w:top w:val="none" w:sz="0" w:space="0" w:color="auto"/>
        <w:left w:val="none" w:sz="0" w:space="0" w:color="auto"/>
        <w:bottom w:val="none" w:sz="0" w:space="0" w:color="auto"/>
        <w:right w:val="none" w:sz="0" w:space="0" w:color="auto"/>
      </w:divBdr>
    </w:div>
    <w:div w:id="71469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6470</Characters>
  <Application>Microsoft Office Word</Application>
  <DocSecurity>0</DocSecurity>
  <Lines>53</Lines>
  <Paragraphs>15</Paragraphs>
  <ScaleCrop>false</ScaleCrop>
  <Company/>
  <LinksUpToDate>false</LinksUpToDate>
  <CharactersWithSpaces>7589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Леонтьева Ольга Михайловна</dc:creator>
  <cp:keywords/>
  <dc:description/>
  <cp:lastModifiedBy>РайАдм - Леонтьева Ольга Михайловна</cp:lastModifiedBy>
  <cp:revision>2</cp:revision>
  <dcterms:created xsi:type="dcterms:W3CDTF">2026-05-25T09:43:00Z</dcterms:created>
  <dcterms:modified xsi:type="dcterms:W3CDTF">2026-05-25T09:47:00Z</dcterms:modified>
</cp:coreProperties>
</file>