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528" w:rsidRDefault="00B16528" w:rsidP="00B16528">
      <w:pPr>
        <w:spacing w:line="240" w:lineRule="exact"/>
        <w:jc w:val="center"/>
        <w:rPr>
          <w:b/>
          <w:sz w:val="28"/>
          <w:szCs w:val="28"/>
        </w:rPr>
      </w:pPr>
      <w:r>
        <w:rPr>
          <w:b/>
          <w:sz w:val="28"/>
          <w:szCs w:val="28"/>
        </w:rPr>
        <w:t>Архангельская область</w:t>
      </w:r>
    </w:p>
    <w:p w:rsidR="00B16528" w:rsidRDefault="00B16528" w:rsidP="00B16528">
      <w:pPr>
        <w:spacing w:line="240" w:lineRule="exact"/>
        <w:jc w:val="center"/>
        <w:rPr>
          <w:b/>
          <w:sz w:val="28"/>
          <w:szCs w:val="28"/>
        </w:rPr>
      </w:pPr>
      <w:r>
        <w:rPr>
          <w:b/>
          <w:sz w:val="28"/>
          <w:szCs w:val="28"/>
        </w:rPr>
        <w:t>Шенкурский муниципальный округ</w:t>
      </w:r>
    </w:p>
    <w:p w:rsidR="00B16528" w:rsidRDefault="00B16528" w:rsidP="00B16528">
      <w:pPr>
        <w:spacing w:line="240" w:lineRule="exact"/>
        <w:jc w:val="center"/>
        <w:rPr>
          <w:b/>
          <w:sz w:val="28"/>
          <w:szCs w:val="28"/>
        </w:rPr>
      </w:pPr>
    </w:p>
    <w:p w:rsidR="00B16528" w:rsidRDefault="00B16528" w:rsidP="00B16528">
      <w:pPr>
        <w:spacing w:line="240" w:lineRule="exact"/>
        <w:jc w:val="center"/>
        <w:rPr>
          <w:b/>
          <w:sz w:val="28"/>
          <w:szCs w:val="28"/>
        </w:rPr>
      </w:pPr>
      <w:r>
        <w:rPr>
          <w:b/>
          <w:sz w:val="28"/>
          <w:szCs w:val="28"/>
        </w:rPr>
        <w:t>Собрание депутатов первого созыва</w:t>
      </w:r>
    </w:p>
    <w:p w:rsidR="00B16528" w:rsidRDefault="00B16528" w:rsidP="00B16528">
      <w:pPr>
        <w:spacing w:line="240" w:lineRule="exact"/>
        <w:jc w:val="center"/>
        <w:rPr>
          <w:b/>
          <w:sz w:val="28"/>
          <w:szCs w:val="28"/>
        </w:rPr>
      </w:pPr>
    </w:p>
    <w:p w:rsidR="00B16528" w:rsidRDefault="00B16528" w:rsidP="00B16528">
      <w:pPr>
        <w:spacing w:line="240" w:lineRule="exact"/>
        <w:jc w:val="center"/>
        <w:rPr>
          <w:b/>
          <w:sz w:val="28"/>
          <w:szCs w:val="28"/>
        </w:rPr>
      </w:pPr>
      <w:r>
        <w:rPr>
          <w:b/>
          <w:sz w:val="28"/>
          <w:szCs w:val="28"/>
        </w:rPr>
        <w:t>31 очередная сессия</w:t>
      </w:r>
    </w:p>
    <w:p w:rsidR="00B16528" w:rsidRDefault="00B16528" w:rsidP="00B16528">
      <w:pPr>
        <w:spacing w:line="240" w:lineRule="exact"/>
        <w:jc w:val="center"/>
        <w:rPr>
          <w:sz w:val="28"/>
          <w:szCs w:val="28"/>
        </w:rPr>
      </w:pPr>
    </w:p>
    <w:p w:rsidR="00B16528" w:rsidRDefault="00B16528" w:rsidP="00B16528">
      <w:pPr>
        <w:spacing w:line="240" w:lineRule="exact"/>
        <w:jc w:val="center"/>
        <w:rPr>
          <w:b/>
          <w:sz w:val="28"/>
          <w:szCs w:val="28"/>
        </w:rPr>
      </w:pPr>
      <w:r>
        <w:rPr>
          <w:b/>
          <w:sz w:val="28"/>
          <w:szCs w:val="28"/>
        </w:rPr>
        <w:t>Решение</w:t>
      </w:r>
    </w:p>
    <w:p w:rsidR="00B16528" w:rsidRDefault="00B16528" w:rsidP="00B16528">
      <w:pPr>
        <w:jc w:val="center"/>
        <w:rPr>
          <w:sz w:val="28"/>
          <w:szCs w:val="28"/>
        </w:rPr>
      </w:pPr>
    </w:p>
    <w:p w:rsidR="00B16528" w:rsidRDefault="00B16528" w:rsidP="00B16528">
      <w:pPr>
        <w:rPr>
          <w:sz w:val="28"/>
          <w:szCs w:val="28"/>
        </w:rPr>
      </w:pPr>
      <w:r>
        <w:rPr>
          <w:sz w:val="28"/>
          <w:szCs w:val="28"/>
        </w:rPr>
        <w:t>от «12» декабря  2025  г.                                                                                 № 340</w:t>
      </w:r>
    </w:p>
    <w:p w:rsidR="00B16528" w:rsidRDefault="00B16528" w:rsidP="00B16528">
      <w:pPr>
        <w:jc w:val="center"/>
        <w:rPr>
          <w:sz w:val="28"/>
          <w:szCs w:val="28"/>
        </w:rPr>
      </w:pPr>
    </w:p>
    <w:p w:rsidR="00B16528" w:rsidRDefault="00B16528" w:rsidP="00B16528">
      <w:pPr>
        <w:jc w:val="center"/>
        <w:rPr>
          <w:sz w:val="28"/>
          <w:szCs w:val="28"/>
        </w:rPr>
      </w:pPr>
      <w:r>
        <w:rPr>
          <w:sz w:val="28"/>
          <w:szCs w:val="28"/>
        </w:rPr>
        <w:t>г. Шенкурск</w:t>
      </w:r>
    </w:p>
    <w:p w:rsidR="007A33D0" w:rsidRDefault="007A33D0" w:rsidP="007A33D0">
      <w:pPr>
        <w:tabs>
          <w:tab w:val="left" w:leader="underscore" w:pos="2757"/>
          <w:tab w:val="left" w:leader="underscore" w:pos="4514"/>
          <w:tab w:val="left" w:leader="underscore" w:pos="6779"/>
        </w:tabs>
        <w:jc w:val="center"/>
        <w:rPr>
          <w:sz w:val="28"/>
          <w:szCs w:val="28"/>
        </w:rPr>
      </w:pPr>
    </w:p>
    <w:p w:rsidR="007A33D0" w:rsidRDefault="007A33D0" w:rsidP="007A33D0">
      <w:pPr>
        <w:tabs>
          <w:tab w:val="left" w:pos="4125"/>
        </w:tabs>
        <w:jc w:val="center"/>
        <w:rPr>
          <w:b/>
          <w:sz w:val="28"/>
        </w:rPr>
      </w:pPr>
      <w:proofErr w:type="gramStart"/>
      <w:r>
        <w:rPr>
          <w:b/>
          <w:sz w:val="28"/>
        </w:rPr>
        <w:t>Об  утверждении Положения о комиссии по формированию кадрового резерва для замещения вакантных должностей муниципальной службы в администрации</w:t>
      </w:r>
      <w:proofErr w:type="gramEnd"/>
      <w:r>
        <w:rPr>
          <w:b/>
          <w:sz w:val="28"/>
        </w:rPr>
        <w:t xml:space="preserve"> Шенкурского муниципального округа </w:t>
      </w:r>
    </w:p>
    <w:p w:rsidR="007A33D0" w:rsidRDefault="007A33D0" w:rsidP="007A33D0">
      <w:pPr>
        <w:tabs>
          <w:tab w:val="left" w:pos="4125"/>
        </w:tabs>
        <w:jc w:val="center"/>
        <w:rPr>
          <w:b/>
          <w:sz w:val="28"/>
        </w:rPr>
      </w:pPr>
      <w:r>
        <w:rPr>
          <w:b/>
          <w:sz w:val="28"/>
        </w:rPr>
        <w:t>Архангельской области</w:t>
      </w:r>
    </w:p>
    <w:p w:rsidR="007A33D0" w:rsidRDefault="007A33D0" w:rsidP="007A33D0">
      <w:pPr>
        <w:jc w:val="both"/>
        <w:rPr>
          <w:rStyle w:val="a3"/>
          <w:bCs/>
          <w:i w:val="0"/>
          <w:iCs w:val="0"/>
        </w:rPr>
      </w:pPr>
    </w:p>
    <w:p w:rsidR="007A33D0" w:rsidRDefault="007A33D0" w:rsidP="007A33D0">
      <w:pPr>
        <w:jc w:val="both"/>
        <w:rPr>
          <w:rStyle w:val="a3"/>
          <w:bCs/>
          <w:i w:val="0"/>
          <w:iCs w:val="0"/>
        </w:rPr>
      </w:pPr>
    </w:p>
    <w:p w:rsidR="007A33D0" w:rsidRDefault="007A33D0" w:rsidP="007A33D0">
      <w:pPr>
        <w:ind w:firstLine="709"/>
        <w:jc w:val="both"/>
        <w:rPr>
          <w:b/>
          <w:sz w:val="24"/>
        </w:rPr>
      </w:pPr>
      <w:r>
        <w:rPr>
          <w:rStyle w:val="a3"/>
          <w:i w:val="0"/>
          <w:iCs w:val="0"/>
          <w:sz w:val="28"/>
        </w:rPr>
        <w:t xml:space="preserve">В соответствии с Федеральным законом от 02 марта 2007 года 25-ФЗ     «О муниципальной службе в Российской Федерации», областным законом   от 27 сентября 2006 года № 222-12-ОЗ «О правовом регулировании муниципальной службы в Архангельской области», в целях совершенствования кадрового обеспечения муниципальной службы, Собрание депутатов Шенкурского муниципального округа  </w:t>
      </w:r>
      <w:proofErr w:type="gramStart"/>
      <w:r>
        <w:rPr>
          <w:rStyle w:val="a3"/>
          <w:b/>
          <w:i w:val="0"/>
          <w:iCs w:val="0"/>
          <w:sz w:val="28"/>
        </w:rPr>
        <w:t>р</w:t>
      </w:r>
      <w:proofErr w:type="gramEnd"/>
      <w:r>
        <w:rPr>
          <w:rStyle w:val="a3"/>
          <w:b/>
          <w:i w:val="0"/>
          <w:iCs w:val="0"/>
          <w:sz w:val="28"/>
        </w:rPr>
        <w:t xml:space="preserve"> е ш и л о:</w:t>
      </w:r>
    </w:p>
    <w:p w:rsidR="007A33D0" w:rsidRDefault="007A33D0" w:rsidP="007A33D0">
      <w:pPr>
        <w:pStyle w:val="a4"/>
        <w:widowControl w:val="0"/>
        <w:numPr>
          <w:ilvl w:val="0"/>
          <w:numId w:val="24"/>
        </w:numPr>
        <w:tabs>
          <w:tab w:val="left" w:pos="1134"/>
        </w:tabs>
        <w:adjustRightInd w:val="0"/>
        <w:ind w:left="0" w:firstLine="708"/>
        <w:jc w:val="both"/>
        <w:rPr>
          <w:bCs/>
          <w:color w:val="FF0000"/>
          <w:sz w:val="28"/>
          <w:szCs w:val="28"/>
        </w:rPr>
      </w:pPr>
      <w:r>
        <w:rPr>
          <w:sz w:val="28"/>
        </w:rPr>
        <w:t xml:space="preserve">Утвердить прилагаемое Положение </w:t>
      </w:r>
      <w:r>
        <w:rPr>
          <w:sz w:val="28"/>
          <w:szCs w:val="28"/>
        </w:rPr>
        <w:t xml:space="preserve">о комиссии по  формированию кадрового резерва для замещения вакантных должностей муниципальной службы в администрации Шенкурского муниципального округа Архангельской области. </w:t>
      </w:r>
    </w:p>
    <w:p w:rsidR="007A33D0" w:rsidRDefault="007A33D0" w:rsidP="007A33D0">
      <w:pPr>
        <w:pStyle w:val="a4"/>
        <w:widowControl w:val="0"/>
        <w:numPr>
          <w:ilvl w:val="0"/>
          <w:numId w:val="24"/>
        </w:numPr>
        <w:tabs>
          <w:tab w:val="left" w:pos="1134"/>
        </w:tabs>
        <w:adjustRightInd w:val="0"/>
        <w:ind w:left="0" w:firstLine="708"/>
        <w:jc w:val="both"/>
        <w:rPr>
          <w:bCs/>
          <w:sz w:val="28"/>
          <w:szCs w:val="28"/>
        </w:rPr>
      </w:pPr>
      <w:r>
        <w:rPr>
          <w:sz w:val="28"/>
        </w:rPr>
        <w:t>Настоящее решение вступает в силу со дня его  официального опубликования.</w:t>
      </w:r>
    </w:p>
    <w:p w:rsidR="007A33D0" w:rsidRDefault="007A33D0" w:rsidP="007A33D0">
      <w:pPr>
        <w:jc w:val="both"/>
        <w:rPr>
          <w:b/>
          <w:sz w:val="28"/>
        </w:rPr>
      </w:pPr>
    </w:p>
    <w:p w:rsidR="007A33D0" w:rsidRDefault="007A33D0" w:rsidP="007A33D0">
      <w:pPr>
        <w:jc w:val="both"/>
        <w:rPr>
          <w:b/>
          <w:sz w:val="28"/>
        </w:rPr>
      </w:pPr>
    </w:p>
    <w:p w:rsidR="007A33D0" w:rsidRDefault="007A33D0" w:rsidP="007A33D0">
      <w:pPr>
        <w:jc w:val="both"/>
        <w:rPr>
          <w:sz w:val="28"/>
          <w:szCs w:val="28"/>
        </w:rPr>
      </w:pPr>
      <w:r>
        <w:rPr>
          <w:sz w:val="28"/>
          <w:szCs w:val="28"/>
        </w:rPr>
        <w:t xml:space="preserve">Председатель Собрания депутатов </w:t>
      </w:r>
    </w:p>
    <w:p w:rsidR="007A33D0" w:rsidRDefault="007A33D0" w:rsidP="007A33D0">
      <w:pPr>
        <w:jc w:val="both"/>
        <w:rPr>
          <w:sz w:val="28"/>
          <w:szCs w:val="28"/>
        </w:rPr>
      </w:pPr>
      <w:r>
        <w:rPr>
          <w:sz w:val="28"/>
          <w:szCs w:val="28"/>
        </w:rPr>
        <w:t>Шенкурского муниципального округа                                     А.С. Заседателева</w:t>
      </w:r>
    </w:p>
    <w:p w:rsidR="007A33D0" w:rsidRDefault="007A33D0" w:rsidP="007A33D0">
      <w:pPr>
        <w:jc w:val="both"/>
        <w:rPr>
          <w:sz w:val="28"/>
          <w:szCs w:val="28"/>
        </w:rPr>
      </w:pPr>
    </w:p>
    <w:p w:rsidR="007A33D0" w:rsidRDefault="007A33D0" w:rsidP="007A33D0">
      <w:pPr>
        <w:jc w:val="both"/>
        <w:rPr>
          <w:sz w:val="28"/>
          <w:szCs w:val="28"/>
        </w:rPr>
      </w:pPr>
    </w:p>
    <w:p w:rsidR="00651801" w:rsidRPr="00651801" w:rsidRDefault="00651801" w:rsidP="00651801">
      <w:pPr>
        <w:autoSpaceDE/>
        <w:autoSpaceDN/>
        <w:rPr>
          <w:rFonts w:eastAsiaTheme="minorHAnsi"/>
          <w:sz w:val="28"/>
          <w:szCs w:val="28"/>
          <w:lang w:eastAsia="en-US"/>
        </w:rPr>
      </w:pPr>
      <w:r w:rsidRPr="00651801">
        <w:rPr>
          <w:rFonts w:eastAsiaTheme="minorHAnsi"/>
          <w:sz w:val="28"/>
          <w:szCs w:val="28"/>
          <w:lang w:eastAsia="en-US"/>
        </w:rPr>
        <w:t xml:space="preserve">Временно </w:t>
      </w:r>
      <w:proofErr w:type="gramStart"/>
      <w:r w:rsidRPr="00651801">
        <w:rPr>
          <w:rFonts w:eastAsiaTheme="minorHAnsi"/>
          <w:sz w:val="28"/>
          <w:szCs w:val="28"/>
          <w:lang w:eastAsia="en-US"/>
        </w:rPr>
        <w:t>исполняющий</w:t>
      </w:r>
      <w:proofErr w:type="gramEnd"/>
      <w:r w:rsidRPr="00651801">
        <w:rPr>
          <w:rFonts w:eastAsiaTheme="minorHAnsi"/>
          <w:sz w:val="28"/>
          <w:szCs w:val="28"/>
          <w:lang w:eastAsia="en-US"/>
        </w:rPr>
        <w:t xml:space="preserve"> полномочия главы</w:t>
      </w:r>
    </w:p>
    <w:p w:rsidR="00651801" w:rsidRPr="00651801" w:rsidRDefault="00651801" w:rsidP="00651801">
      <w:pPr>
        <w:autoSpaceDE/>
        <w:autoSpaceDN/>
        <w:rPr>
          <w:rFonts w:eastAsiaTheme="minorHAnsi"/>
          <w:sz w:val="28"/>
          <w:szCs w:val="28"/>
          <w:lang w:eastAsia="en-US"/>
        </w:rPr>
      </w:pPr>
      <w:r w:rsidRPr="00651801">
        <w:rPr>
          <w:rFonts w:eastAsiaTheme="minorHAnsi"/>
          <w:sz w:val="28"/>
          <w:szCs w:val="28"/>
          <w:lang w:eastAsia="en-US"/>
        </w:rPr>
        <w:t>Шенкурского муниципального округа                                       А.А. Росляков</w:t>
      </w:r>
    </w:p>
    <w:p w:rsidR="00651801" w:rsidRPr="00651801" w:rsidRDefault="00651801" w:rsidP="00651801">
      <w:pPr>
        <w:autoSpaceDE/>
        <w:autoSpaceDN/>
        <w:spacing w:after="200" w:line="276" w:lineRule="auto"/>
        <w:rPr>
          <w:bCs/>
          <w:color w:val="000000"/>
          <w:sz w:val="28"/>
          <w:szCs w:val="28"/>
          <w:lang w:eastAsia="en-US"/>
        </w:rPr>
      </w:pPr>
      <w:r w:rsidRPr="00651801">
        <w:rPr>
          <w:bCs/>
          <w:color w:val="000000"/>
          <w:sz w:val="28"/>
          <w:szCs w:val="28"/>
          <w:lang w:eastAsia="en-US"/>
        </w:rPr>
        <w:t xml:space="preserve">                </w:t>
      </w:r>
    </w:p>
    <w:p w:rsidR="007A33D0" w:rsidRDefault="007A33D0" w:rsidP="007A33D0">
      <w:pPr>
        <w:jc w:val="both"/>
        <w:rPr>
          <w:sz w:val="28"/>
          <w:szCs w:val="28"/>
        </w:rPr>
      </w:pPr>
      <w:bookmarkStart w:id="0" w:name="_GoBack"/>
      <w:bookmarkEnd w:id="0"/>
    </w:p>
    <w:p w:rsidR="007A33D0" w:rsidRDefault="007A33D0" w:rsidP="007A33D0">
      <w:pPr>
        <w:jc w:val="both"/>
        <w:rPr>
          <w:sz w:val="28"/>
          <w:szCs w:val="28"/>
        </w:rPr>
      </w:pPr>
    </w:p>
    <w:p w:rsidR="007A33D0" w:rsidRDefault="007A33D0" w:rsidP="007A33D0">
      <w:pPr>
        <w:jc w:val="both"/>
        <w:rPr>
          <w:sz w:val="28"/>
          <w:szCs w:val="28"/>
        </w:rPr>
      </w:pPr>
    </w:p>
    <w:p w:rsidR="007A33D0" w:rsidRDefault="007A33D0" w:rsidP="007A33D0">
      <w:pPr>
        <w:jc w:val="both"/>
        <w:rPr>
          <w:sz w:val="28"/>
          <w:szCs w:val="28"/>
        </w:rPr>
      </w:pPr>
    </w:p>
    <w:p w:rsidR="00B16528" w:rsidRDefault="00B16528" w:rsidP="00CD552D">
      <w:pPr>
        <w:ind w:left="4678"/>
        <w:jc w:val="right"/>
        <w:rPr>
          <w:color w:val="000000"/>
          <w:sz w:val="28"/>
          <w:szCs w:val="28"/>
        </w:rPr>
      </w:pPr>
    </w:p>
    <w:p w:rsidR="00B16528" w:rsidRDefault="00B16528" w:rsidP="00CD552D">
      <w:pPr>
        <w:ind w:left="4678"/>
        <w:jc w:val="right"/>
        <w:rPr>
          <w:color w:val="000000"/>
          <w:sz w:val="28"/>
          <w:szCs w:val="28"/>
        </w:rPr>
      </w:pPr>
    </w:p>
    <w:p w:rsidR="00B16528" w:rsidRDefault="00B16528" w:rsidP="00CD552D">
      <w:pPr>
        <w:ind w:left="4678"/>
        <w:jc w:val="right"/>
        <w:rPr>
          <w:color w:val="000000"/>
          <w:sz w:val="28"/>
          <w:szCs w:val="28"/>
        </w:rPr>
      </w:pPr>
    </w:p>
    <w:p w:rsidR="00B16528" w:rsidRDefault="00B16528" w:rsidP="00CD552D">
      <w:pPr>
        <w:ind w:left="4678"/>
        <w:jc w:val="right"/>
        <w:rPr>
          <w:color w:val="000000"/>
          <w:sz w:val="28"/>
          <w:szCs w:val="28"/>
        </w:rPr>
      </w:pPr>
    </w:p>
    <w:p w:rsidR="008D6BCF" w:rsidRPr="00CD552D" w:rsidRDefault="00A50A99" w:rsidP="00CD552D">
      <w:pPr>
        <w:ind w:left="4678"/>
        <w:jc w:val="right"/>
        <w:rPr>
          <w:color w:val="000000"/>
          <w:sz w:val="28"/>
          <w:szCs w:val="28"/>
        </w:rPr>
      </w:pPr>
      <w:r w:rsidRPr="002B20DF">
        <w:rPr>
          <w:color w:val="000000"/>
          <w:sz w:val="28"/>
          <w:szCs w:val="28"/>
        </w:rPr>
        <w:t>УТВЕРЖДЕНО</w:t>
      </w:r>
      <w:r w:rsidR="008D6BCF" w:rsidRPr="00CD552D">
        <w:rPr>
          <w:color w:val="000000"/>
          <w:sz w:val="28"/>
          <w:szCs w:val="28"/>
        </w:rPr>
        <w:t xml:space="preserve"> </w:t>
      </w:r>
    </w:p>
    <w:p w:rsidR="00435865" w:rsidRPr="00CD552D" w:rsidRDefault="008D6BCF" w:rsidP="00CD552D">
      <w:pPr>
        <w:ind w:left="4678"/>
        <w:jc w:val="right"/>
        <w:rPr>
          <w:color w:val="000000"/>
          <w:sz w:val="28"/>
          <w:szCs w:val="28"/>
        </w:rPr>
      </w:pPr>
      <w:r w:rsidRPr="00CD552D">
        <w:rPr>
          <w:color w:val="000000"/>
          <w:sz w:val="28"/>
          <w:szCs w:val="28"/>
        </w:rPr>
        <w:t xml:space="preserve"> решени</w:t>
      </w:r>
      <w:r w:rsidR="00A50A99">
        <w:rPr>
          <w:color w:val="000000"/>
          <w:sz w:val="28"/>
          <w:szCs w:val="28"/>
        </w:rPr>
        <w:t>ем</w:t>
      </w:r>
      <w:r w:rsidRPr="00CD552D">
        <w:rPr>
          <w:color w:val="000000"/>
          <w:sz w:val="28"/>
          <w:szCs w:val="28"/>
        </w:rPr>
        <w:t xml:space="preserve"> Собрания депутатов </w:t>
      </w:r>
      <w:r w:rsidR="00435865" w:rsidRPr="00CD552D">
        <w:rPr>
          <w:color w:val="000000"/>
          <w:sz w:val="28"/>
          <w:szCs w:val="28"/>
        </w:rPr>
        <w:t xml:space="preserve">Шенкурского муниципального </w:t>
      </w:r>
      <w:r w:rsidR="00C3003B" w:rsidRPr="00CD552D">
        <w:rPr>
          <w:rStyle w:val="a3"/>
          <w:i w:val="0"/>
          <w:iCs w:val="0"/>
          <w:sz w:val="28"/>
          <w:szCs w:val="28"/>
        </w:rPr>
        <w:t xml:space="preserve">округа </w:t>
      </w:r>
      <w:r w:rsidR="00435865" w:rsidRPr="00CD552D">
        <w:rPr>
          <w:color w:val="000000"/>
          <w:sz w:val="28"/>
          <w:szCs w:val="28"/>
        </w:rPr>
        <w:t>Архангельской области</w:t>
      </w:r>
    </w:p>
    <w:p w:rsidR="00435865" w:rsidRPr="00CD552D" w:rsidRDefault="00B16528" w:rsidP="008D6BCF">
      <w:pPr>
        <w:ind w:left="4678"/>
        <w:jc w:val="center"/>
        <w:rPr>
          <w:sz w:val="28"/>
          <w:szCs w:val="28"/>
        </w:rPr>
      </w:pPr>
      <w:r>
        <w:rPr>
          <w:sz w:val="28"/>
          <w:szCs w:val="28"/>
        </w:rPr>
        <w:t xml:space="preserve">      </w:t>
      </w:r>
      <w:r w:rsidR="00457D3E">
        <w:rPr>
          <w:sz w:val="28"/>
          <w:szCs w:val="28"/>
        </w:rPr>
        <w:t xml:space="preserve">   </w:t>
      </w:r>
      <w:r w:rsidR="00CD552D">
        <w:rPr>
          <w:sz w:val="28"/>
          <w:szCs w:val="28"/>
        </w:rPr>
        <w:t xml:space="preserve"> </w:t>
      </w:r>
      <w:r w:rsidR="008D6BCF" w:rsidRPr="00CD552D">
        <w:rPr>
          <w:sz w:val="28"/>
          <w:szCs w:val="28"/>
        </w:rPr>
        <w:t xml:space="preserve">от </w:t>
      </w:r>
      <w:r>
        <w:rPr>
          <w:sz w:val="28"/>
          <w:szCs w:val="28"/>
        </w:rPr>
        <w:t>«12</w:t>
      </w:r>
      <w:r w:rsidR="00457D3E">
        <w:rPr>
          <w:sz w:val="28"/>
          <w:szCs w:val="28"/>
        </w:rPr>
        <w:t>»</w:t>
      </w:r>
      <w:r w:rsidR="00CD552D">
        <w:rPr>
          <w:sz w:val="28"/>
          <w:szCs w:val="28"/>
        </w:rPr>
        <w:t xml:space="preserve"> </w:t>
      </w:r>
      <w:r w:rsidR="004D5B1A">
        <w:rPr>
          <w:sz w:val="28"/>
          <w:szCs w:val="28"/>
        </w:rPr>
        <w:t>декабря</w:t>
      </w:r>
      <w:r w:rsidR="008D6BCF" w:rsidRPr="00CD552D">
        <w:rPr>
          <w:sz w:val="28"/>
          <w:szCs w:val="28"/>
        </w:rPr>
        <w:t xml:space="preserve"> 202</w:t>
      </w:r>
      <w:r w:rsidR="00457D3E">
        <w:rPr>
          <w:sz w:val="28"/>
          <w:szCs w:val="28"/>
        </w:rPr>
        <w:t>5</w:t>
      </w:r>
      <w:r w:rsidR="008D6BCF" w:rsidRPr="00CD552D">
        <w:rPr>
          <w:sz w:val="28"/>
          <w:szCs w:val="28"/>
        </w:rPr>
        <w:t xml:space="preserve"> года № </w:t>
      </w:r>
      <w:r>
        <w:rPr>
          <w:sz w:val="28"/>
          <w:szCs w:val="28"/>
        </w:rPr>
        <w:t>340</w:t>
      </w:r>
    </w:p>
    <w:p w:rsidR="008D6BCF" w:rsidRDefault="008D6BCF" w:rsidP="00435865">
      <w:pPr>
        <w:ind w:left="5245"/>
        <w:jc w:val="center"/>
        <w:rPr>
          <w:color w:val="FF0000"/>
          <w:sz w:val="26"/>
          <w:szCs w:val="26"/>
        </w:rPr>
      </w:pPr>
    </w:p>
    <w:p w:rsidR="008D6BCF" w:rsidRPr="008B7FF9" w:rsidRDefault="008D6BCF" w:rsidP="00435865">
      <w:pPr>
        <w:ind w:left="5245"/>
        <w:jc w:val="center"/>
        <w:rPr>
          <w:color w:val="000000"/>
          <w:sz w:val="26"/>
          <w:szCs w:val="26"/>
        </w:rPr>
      </w:pPr>
    </w:p>
    <w:p w:rsidR="00435865" w:rsidRPr="006D2562" w:rsidRDefault="00435865" w:rsidP="00435865">
      <w:pPr>
        <w:jc w:val="center"/>
        <w:rPr>
          <w:color w:val="000000"/>
          <w:sz w:val="16"/>
          <w:szCs w:val="16"/>
        </w:rPr>
      </w:pPr>
    </w:p>
    <w:p w:rsidR="008D178B" w:rsidRPr="008D178B" w:rsidRDefault="008D178B" w:rsidP="008D178B">
      <w:pPr>
        <w:jc w:val="center"/>
        <w:rPr>
          <w:b/>
          <w:bCs/>
          <w:color w:val="000000"/>
          <w:sz w:val="28"/>
          <w:szCs w:val="28"/>
        </w:rPr>
      </w:pPr>
      <w:proofErr w:type="gramStart"/>
      <w:r w:rsidRPr="008D178B">
        <w:rPr>
          <w:b/>
          <w:bCs/>
          <w:color w:val="000000"/>
          <w:sz w:val="28"/>
          <w:szCs w:val="28"/>
        </w:rPr>
        <w:t>П</w:t>
      </w:r>
      <w:proofErr w:type="gramEnd"/>
      <w:r w:rsidRPr="008D178B">
        <w:rPr>
          <w:b/>
          <w:bCs/>
          <w:color w:val="000000"/>
          <w:sz w:val="28"/>
          <w:szCs w:val="28"/>
        </w:rPr>
        <w:t xml:space="preserve"> О Л О Ж Е Н И Е</w:t>
      </w:r>
    </w:p>
    <w:p w:rsidR="00881427" w:rsidRDefault="008D178B" w:rsidP="008D178B">
      <w:pPr>
        <w:jc w:val="center"/>
        <w:rPr>
          <w:b/>
          <w:bCs/>
          <w:color w:val="000000"/>
          <w:sz w:val="28"/>
          <w:szCs w:val="28"/>
        </w:rPr>
      </w:pPr>
      <w:r w:rsidRPr="008D178B">
        <w:rPr>
          <w:b/>
          <w:bCs/>
          <w:color w:val="000000"/>
          <w:sz w:val="28"/>
          <w:szCs w:val="28"/>
        </w:rPr>
        <w:t xml:space="preserve">о </w:t>
      </w:r>
      <w:r w:rsidR="00E55239">
        <w:rPr>
          <w:b/>
          <w:bCs/>
          <w:color w:val="000000"/>
          <w:sz w:val="28"/>
          <w:szCs w:val="28"/>
        </w:rPr>
        <w:t>комиссии по</w:t>
      </w:r>
      <w:r w:rsidRPr="008D178B">
        <w:rPr>
          <w:b/>
          <w:bCs/>
          <w:color w:val="000000"/>
          <w:sz w:val="28"/>
          <w:szCs w:val="28"/>
        </w:rPr>
        <w:t xml:space="preserve"> формировани</w:t>
      </w:r>
      <w:r w:rsidR="00E55239">
        <w:rPr>
          <w:b/>
          <w:bCs/>
          <w:color w:val="000000"/>
          <w:sz w:val="28"/>
          <w:szCs w:val="28"/>
        </w:rPr>
        <w:t>ю</w:t>
      </w:r>
      <w:r w:rsidRPr="008D178B">
        <w:rPr>
          <w:b/>
          <w:bCs/>
          <w:color w:val="000000"/>
          <w:sz w:val="28"/>
          <w:szCs w:val="28"/>
        </w:rPr>
        <w:t xml:space="preserve"> кадрового резерва</w:t>
      </w:r>
      <w:r w:rsidR="00881427">
        <w:rPr>
          <w:b/>
          <w:bCs/>
          <w:color w:val="000000"/>
          <w:sz w:val="28"/>
          <w:szCs w:val="28"/>
        </w:rPr>
        <w:t xml:space="preserve"> для замещения </w:t>
      </w:r>
    </w:p>
    <w:p w:rsidR="008D178B" w:rsidRDefault="00881427" w:rsidP="008D178B">
      <w:pPr>
        <w:jc w:val="center"/>
        <w:rPr>
          <w:b/>
          <w:bCs/>
          <w:color w:val="000000"/>
          <w:sz w:val="28"/>
          <w:szCs w:val="28"/>
        </w:rPr>
      </w:pPr>
      <w:r>
        <w:rPr>
          <w:b/>
          <w:bCs/>
          <w:color w:val="000000"/>
          <w:sz w:val="28"/>
          <w:szCs w:val="28"/>
        </w:rPr>
        <w:t xml:space="preserve">вакантных должностей муниципальной службы </w:t>
      </w:r>
      <w:r w:rsidR="008D178B" w:rsidRPr="008D178B">
        <w:rPr>
          <w:b/>
          <w:bCs/>
          <w:color w:val="000000"/>
          <w:sz w:val="28"/>
          <w:szCs w:val="28"/>
        </w:rPr>
        <w:t>в администрации Шенкурского муниципального округа Архангельской области</w:t>
      </w:r>
    </w:p>
    <w:p w:rsidR="008D178B" w:rsidRPr="008D178B" w:rsidRDefault="008D178B" w:rsidP="008D178B">
      <w:pPr>
        <w:jc w:val="center"/>
        <w:rPr>
          <w:b/>
          <w:bCs/>
          <w:color w:val="000000"/>
          <w:sz w:val="28"/>
          <w:szCs w:val="28"/>
        </w:rPr>
      </w:pPr>
    </w:p>
    <w:p w:rsidR="00E55239" w:rsidRPr="00E55239" w:rsidRDefault="00E55239" w:rsidP="00E55239">
      <w:pPr>
        <w:pStyle w:val="a4"/>
        <w:widowControl w:val="0"/>
        <w:numPr>
          <w:ilvl w:val="0"/>
          <w:numId w:val="23"/>
        </w:numPr>
        <w:tabs>
          <w:tab w:val="left" w:pos="1134"/>
        </w:tabs>
        <w:adjustRightInd w:val="0"/>
        <w:ind w:left="0" w:firstLine="709"/>
        <w:jc w:val="both"/>
        <w:rPr>
          <w:sz w:val="28"/>
          <w:szCs w:val="28"/>
        </w:rPr>
      </w:pPr>
      <w:r w:rsidRPr="00E55239">
        <w:rPr>
          <w:sz w:val="28"/>
          <w:szCs w:val="28"/>
        </w:rPr>
        <w:t>Комиссия по формированию кадрового резерва для замещения вакантных должностей муниципальной службы в администрации Шенкурского муниципального округа Архангельской области (далее – Комиссия) создается в целях формирования кадрового резерва для замещения вакантных должностей муниципальной службы в администрации Шенкурского муниципального округа Архангельской области (далее – кадровый резерв).</w:t>
      </w:r>
    </w:p>
    <w:p w:rsidR="00E55239" w:rsidRPr="00EE48D2" w:rsidRDefault="00E55239" w:rsidP="00E55239">
      <w:pPr>
        <w:widowControl w:val="0"/>
        <w:adjustRightInd w:val="0"/>
        <w:ind w:firstLine="709"/>
        <w:jc w:val="both"/>
        <w:rPr>
          <w:sz w:val="28"/>
          <w:szCs w:val="28"/>
        </w:rPr>
      </w:pPr>
      <w:r w:rsidRPr="00EE48D2">
        <w:rPr>
          <w:sz w:val="28"/>
          <w:szCs w:val="28"/>
        </w:rPr>
        <w:t xml:space="preserve">2. </w:t>
      </w:r>
      <w:proofErr w:type="gramStart"/>
      <w:r w:rsidRPr="00EE48D2">
        <w:rPr>
          <w:sz w:val="28"/>
          <w:szCs w:val="28"/>
        </w:rPr>
        <w:t xml:space="preserve">В своей деятельности Комиссия руководствуется </w:t>
      </w:r>
      <w:hyperlink r:id="rId7" w:history="1">
        <w:r w:rsidRPr="00EE48D2">
          <w:rPr>
            <w:sz w:val="28"/>
            <w:szCs w:val="28"/>
          </w:rPr>
          <w:t>Конституцией</w:t>
        </w:r>
      </w:hyperlink>
      <w:r w:rsidRPr="00EE48D2">
        <w:rPr>
          <w:sz w:val="28"/>
          <w:szCs w:val="28"/>
        </w:rPr>
        <w:t xml:space="preserve"> Российской Федерации, федеральными и областными законами и иными нормативными правовыми актами, принятыми органами государственной власти, </w:t>
      </w:r>
      <w:hyperlink r:id="rId8" w:history="1">
        <w:r w:rsidRPr="00EE48D2">
          <w:rPr>
            <w:sz w:val="28"/>
            <w:szCs w:val="28"/>
          </w:rPr>
          <w:t>Уставом</w:t>
        </w:r>
      </w:hyperlink>
      <w:r w:rsidRPr="00EE48D2">
        <w:rPr>
          <w:sz w:val="28"/>
          <w:szCs w:val="28"/>
        </w:rPr>
        <w:t xml:space="preserve"> </w:t>
      </w:r>
      <w:r>
        <w:rPr>
          <w:sz w:val="28"/>
          <w:szCs w:val="28"/>
        </w:rPr>
        <w:t>Шенкурского</w:t>
      </w:r>
      <w:r w:rsidRPr="00EE48D2">
        <w:rPr>
          <w:sz w:val="28"/>
          <w:szCs w:val="28"/>
        </w:rPr>
        <w:t xml:space="preserve"> муниципального округа Архангельской области, муниципальными правовыми актами органов местного самоуправления </w:t>
      </w:r>
      <w:r>
        <w:rPr>
          <w:sz w:val="28"/>
          <w:szCs w:val="28"/>
        </w:rPr>
        <w:t>Шенкурского</w:t>
      </w:r>
      <w:r w:rsidRPr="00EE48D2">
        <w:rPr>
          <w:sz w:val="28"/>
          <w:szCs w:val="28"/>
        </w:rPr>
        <w:t xml:space="preserve"> муниципального округа Архангельской области, настоящим Положением.</w:t>
      </w:r>
      <w:proofErr w:type="gramEnd"/>
    </w:p>
    <w:p w:rsidR="00E55239" w:rsidRPr="00EE48D2" w:rsidRDefault="00E55239" w:rsidP="00E55239">
      <w:pPr>
        <w:widowControl w:val="0"/>
        <w:adjustRightInd w:val="0"/>
        <w:ind w:firstLine="709"/>
        <w:jc w:val="both"/>
        <w:rPr>
          <w:sz w:val="28"/>
          <w:szCs w:val="28"/>
        </w:rPr>
      </w:pPr>
      <w:r w:rsidRPr="00EE48D2">
        <w:rPr>
          <w:sz w:val="28"/>
          <w:szCs w:val="28"/>
        </w:rPr>
        <w:t xml:space="preserve">3. </w:t>
      </w:r>
      <w:r>
        <w:rPr>
          <w:sz w:val="28"/>
          <w:szCs w:val="28"/>
        </w:rPr>
        <w:t xml:space="preserve"> </w:t>
      </w:r>
      <w:r w:rsidRPr="00EE48D2">
        <w:rPr>
          <w:sz w:val="28"/>
          <w:szCs w:val="28"/>
        </w:rPr>
        <w:t>Основными задачами Комиссии являются:</w:t>
      </w:r>
    </w:p>
    <w:p w:rsidR="00E55239" w:rsidRPr="00EE48D2" w:rsidRDefault="00E55239" w:rsidP="00E55239">
      <w:pPr>
        <w:widowControl w:val="0"/>
        <w:adjustRightInd w:val="0"/>
        <w:ind w:firstLine="709"/>
        <w:jc w:val="both"/>
        <w:rPr>
          <w:sz w:val="28"/>
          <w:szCs w:val="28"/>
        </w:rPr>
      </w:pPr>
      <w:r w:rsidRPr="00EE48D2">
        <w:rPr>
          <w:sz w:val="28"/>
          <w:szCs w:val="28"/>
        </w:rPr>
        <w:t>формирование кадрового резерва;</w:t>
      </w:r>
    </w:p>
    <w:p w:rsidR="00E55239" w:rsidRPr="00EE48D2" w:rsidRDefault="00E55239" w:rsidP="00E55239">
      <w:pPr>
        <w:widowControl w:val="0"/>
        <w:adjustRightInd w:val="0"/>
        <w:ind w:firstLine="709"/>
        <w:jc w:val="both"/>
        <w:rPr>
          <w:sz w:val="28"/>
          <w:szCs w:val="28"/>
        </w:rPr>
      </w:pPr>
      <w:r w:rsidRPr="00EE48D2">
        <w:rPr>
          <w:sz w:val="28"/>
          <w:szCs w:val="28"/>
        </w:rPr>
        <w:t xml:space="preserve">подготовка предложений главе </w:t>
      </w:r>
      <w:r>
        <w:rPr>
          <w:sz w:val="28"/>
          <w:szCs w:val="28"/>
        </w:rPr>
        <w:t>Шенкурского</w:t>
      </w:r>
      <w:r w:rsidRPr="00EE48D2">
        <w:rPr>
          <w:sz w:val="28"/>
          <w:szCs w:val="28"/>
        </w:rPr>
        <w:t xml:space="preserve"> муниципального округа Архангельской области о включении (об отказе во включении) кандидатов в реестр кадрового резерва и (или) исключении  лиц, состоящих в реестре кадрового резерва, из реестра;</w:t>
      </w:r>
    </w:p>
    <w:p w:rsidR="00E55239" w:rsidRPr="00EE48D2" w:rsidRDefault="00E55239" w:rsidP="00E55239">
      <w:pPr>
        <w:widowControl w:val="0"/>
        <w:adjustRightInd w:val="0"/>
        <w:ind w:firstLine="709"/>
        <w:jc w:val="both"/>
        <w:rPr>
          <w:sz w:val="28"/>
          <w:szCs w:val="28"/>
        </w:rPr>
      </w:pPr>
      <w:r w:rsidRPr="00EE48D2">
        <w:rPr>
          <w:sz w:val="28"/>
          <w:szCs w:val="28"/>
        </w:rPr>
        <w:t>подготовка предложений по порядку формирования, подготовки,  дополнительного профессионального обучения и использования кадрового резерва.</w:t>
      </w:r>
    </w:p>
    <w:p w:rsidR="00E55239" w:rsidRPr="00EE48D2" w:rsidRDefault="00E55239" w:rsidP="00E55239">
      <w:pPr>
        <w:widowControl w:val="0"/>
        <w:adjustRightInd w:val="0"/>
        <w:ind w:firstLine="709"/>
        <w:jc w:val="both"/>
        <w:rPr>
          <w:sz w:val="28"/>
          <w:szCs w:val="28"/>
        </w:rPr>
      </w:pPr>
      <w:r w:rsidRPr="00EE48D2">
        <w:rPr>
          <w:sz w:val="28"/>
          <w:szCs w:val="28"/>
        </w:rPr>
        <w:t>4. В целях реализации основных задач Комиссия выполняет следующие функции:</w:t>
      </w:r>
    </w:p>
    <w:p w:rsidR="00E55239" w:rsidRPr="00EE48D2" w:rsidRDefault="00E55239" w:rsidP="00E55239">
      <w:pPr>
        <w:widowControl w:val="0"/>
        <w:adjustRightInd w:val="0"/>
        <w:ind w:firstLine="709"/>
        <w:jc w:val="both"/>
        <w:rPr>
          <w:sz w:val="28"/>
          <w:szCs w:val="28"/>
        </w:rPr>
      </w:pPr>
      <w:r w:rsidRPr="00EE48D2">
        <w:rPr>
          <w:sz w:val="28"/>
          <w:szCs w:val="28"/>
        </w:rPr>
        <w:t xml:space="preserve">направление предложения главе </w:t>
      </w:r>
      <w:r>
        <w:rPr>
          <w:sz w:val="28"/>
          <w:szCs w:val="28"/>
        </w:rPr>
        <w:t>Шенкурского</w:t>
      </w:r>
      <w:r w:rsidRPr="00EE48D2">
        <w:rPr>
          <w:sz w:val="28"/>
          <w:szCs w:val="28"/>
        </w:rPr>
        <w:t xml:space="preserve"> муниципального округа Архангельской области для принятия решения о дате начала и дате окончания приема документов кандидатов на включение в кадровый резерв  (далее – кандидат);</w:t>
      </w:r>
    </w:p>
    <w:p w:rsidR="00E55239" w:rsidRPr="00EE48D2" w:rsidRDefault="00E55239" w:rsidP="00E55239">
      <w:pPr>
        <w:widowControl w:val="0"/>
        <w:adjustRightInd w:val="0"/>
        <w:ind w:firstLine="709"/>
        <w:jc w:val="both"/>
        <w:rPr>
          <w:sz w:val="28"/>
          <w:szCs w:val="28"/>
        </w:rPr>
      </w:pPr>
      <w:r w:rsidRPr="00EE48D2">
        <w:rPr>
          <w:sz w:val="28"/>
          <w:szCs w:val="28"/>
        </w:rPr>
        <w:t xml:space="preserve">координация деятельности органов администрации </w:t>
      </w:r>
      <w:r>
        <w:rPr>
          <w:sz w:val="28"/>
          <w:szCs w:val="28"/>
        </w:rPr>
        <w:t>Шенкурского</w:t>
      </w:r>
      <w:r w:rsidRPr="00EE48D2">
        <w:rPr>
          <w:sz w:val="28"/>
          <w:szCs w:val="28"/>
        </w:rPr>
        <w:t xml:space="preserve"> муниципального округа Архангельской области (далее – администрация) по </w:t>
      </w:r>
      <w:r w:rsidRPr="00EE48D2">
        <w:rPr>
          <w:sz w:val="28"/>
          <w:szCs w:val="28"/>
        </w:rPr>
        <w:lastRenderedPageBreak/>
        <w:t>вопросам, связанным с выдвижением и отбором кандидатов, подготовкой лиц, включенных в кадровый резерв;</w:t>
      </w:r>
    </w:p>
    <w:p w:rsidR="00E55239" w:rsidRPr="00EE48D2" w:rsidRDefault="00E55239" w:rsidP="00E55239">
      <w:pPr>
        <w:widowControl w:val="0"/>
        <w:adjustRightInd w:val="0"/>
        <w:ind w:firstLine="709"/>
        <w:jc w:val="both"/>
        <w:rPr>
          <w:sz w:val="28"/>
          <w:szCs w:val="28"/>
        </w:rPr>
      </w:pPr>
      <w:r w:rsidRPr="00EE48D2">
        <w:rPr>
          <w:sz w:val="28"/>
          <w:szCs w:val="28"/>
        </w:rPr>
        <w:t>рассмотрение документов кандидатов, проведение иных процедур, связанных с отбором кандидатов;</w:t>
      </w:r>
    </w:p>
    <w:p w:rsidR="00E55239" w:rsidRPr="00EE48D2" w:rsidRDefault="00E55239" w:rsidP="00E55239">
      <w:pPr>
        <w:widowControl w:val="0"/>
        <w:adjustRightInd w:val="0"/>
        <w:ind w:firstLine="709"/>
        <w:jc w:val="both"/>
        <w:rPr>
          <w:sz w:val="28"/>
          <w:szCs w:val="28"/>
        </w:rPr>
      </w:pPr>
      <w:r w:rsidRPr="00EE48D2">
        <w:rPr>
          <w:sz w:val="28"/>
          <w:szCs w:val="28"/>
        </w:rPr>
        <w:t>рассмотрение вопросов о включении (об отказе во включении) кандидатов в реестр кадрового резерва и (или) исключении лиц, состоящих в реестре кадрового резерва, из реестра;</w:t>
      </w:r>
    </w:p>
    <w:p w:rsidR="00E55239" w:rsidRPr="00EE48D2" w:rsidRDefault="00E55239" w:rsidP="00E55239">
      <w:pPr>
        <w:widowControl w:val="0"/>
        <w:adjustRightInd w:val="0"/>
        <w:ind w:firstLine="709"/>
        <w:jc w:val="both"/>
        <w:rPr>
          <w:sz w:val="28"/>
          <w:szCs w:val="28"/>
        </w:rPr>
      </w:pPr>
      <w:r w:rsidRPr="00EE48D2">
        <w:rPr>
          <w:sz w:val="28"/>
          <w:szCs w:val="28"/>
        </w:rPr>
        <w:t>определение необходимости в повышении квалификации лиц, включенных в кадровый резерв.</w:t>
      </w:r>
    </w:p>
    <w:p w:rsidR="00E55239" w:rsidRPr="00EE48D2" w:rsidRDefault="00E55239" w:rsidP="00E55239">
      <w:pPr>
        <w:widowControl w:val="0"/>
        <w:adjustRightInd w:val="0"/>
        <w:ind w:firstLine="709"/>
        <w:jc w:val="both"/>
        <w:rPr>
          <w:sz w:val="28"/>
          <w:szCs w:val="28"/>
        </w:rPr>
      </w:pPr>
      <w:r w:rsidRPr="00EE48D2">
        <w:rPr>
          <w:sz w:val="28"/>
          <w:szCs w:val="28"/>
        </w:rPr>
        <w:t>5. Комиссия для решения возложенных на нее основных задач имеет право:</w:t>
      </w:r>
    </w:p>
    <w:p w:rsidR="00E55239" w:rsidRPr="00EE48D2" w:rsidRDefault="00E55239" w:rsidP="00E55239">
      <w:pPr>
        <w:widowControl w:val="0"/>
        <w:adjustRightInd w:val="0"/>
        <w:ind w:firstLine="709"/>
        <w:jc w:val="both"/>
        <w:rPr>
          <w:sz w:val="28"/>
          <w:szCs w:val="28"/>
        </w:rPr>
      </w:pPr>
      <w:r w:rsidRPr="00EE48D2">
        <w:rPr>
          <w:sz w:val="28"/>
          <w:szCs w:val="28"/>
        </w:rPr>
        <w:t>запрашивать и получать необходимую информацию и материалы от органов администрации, от муниципальных предприятий и муниципальных учреждений, организаций;</w:t>
      </w:r>
    </w:p>
    <w:p w:rsidR="00E55239" w:rsidRPr="00EE48D2" w:rsidRDefault="00E55239" w:rsidP="00E55239">
      <w:pPr>
        <w:ind w:firstLine="709"/>
        <w:jc w:val="both"/>
        <w:rPr>
          <w:sz w:val="28"/>
          <w:szCs w:val="28"/>
        </w:rPr>
      </w:pPr>
      <w:r w:rsidRPr="00EE48D2">
        <w:rPr>
          <w:sz w:val="28"/>
          <w:szCs w:val="28"/>
        </w:rPr>
        <w:t>создавать по отдельным вопросам рабочие группы с привлечением представителей общественных объединений, организаций и компетентных специалистов;</w:t>
      </w:r>
    </w:p>
    <w:p w:rsidR="00E55239" w:rsidRPr="00EE48D2" w:rsidRDefault="00E55239" w:rsidP="00E55239">
      <w:pPr>
        <w:widowControl w:val="0"/>
        <w:adjustRightInd w:val="0"/>
        <w:ind w:firstLine="709"/>
        <w:jc w:val="both"/>
        <w:rPr>
          <w:sz w:val="28"/>
          <w:szCs w:val="28"/>
        </w:rPr>
      </w:pPr>
      <w:r w:rsidRPr="00EE48D2">
        <w:rPr>
          <w:sz w:val="28"/>
          <w:szCs w:val="28"/>
        </w:rPr>
        <w:t>приглашать на свои заседания представителей органов администрации, муниципальных предприятий и муниципальных учреждений, организаций;</w:t>
      </w:r>
    </w:p>
    <w:p w:rsidR="00E55239" w:rsidRPr="00EE48D2" w:rsidRDefault="00E55239" w:rsidP="00E55239">
      <w:pPr>
        <w:widowControl w:val="0"/>
        <w:adjustRightInd w:val="0"/>
        <w:ind w:firstLine="709"/>
        <w:jc w:val="both"/>
        <w:rPr>
          <w:sz w:val="28"/>
          <w:szCs w:val="28"/>
        </w:rPr>
      </w:pPr>
      <w:r w:rsidRPr="00EE48D2">
        <w:rPr>
          <w:sz w:val="28"/>
          <w:szCs w:val="28"/>
        </w:rPr>
        <w:t>принимать решения в пределах своей компетенции.</w:t>
      </w:r>
    </w:p>
    <w:p w:rsidR="00E55239" w:rsidRPr="00EE48D2" w:rsidRDefault="00E55239" w:rsidP="00E55239">
      <w:pPr>
        <w:widowControl w:val="0"/>
        <w:adjustRightInd w:val="0"/>
        <w:ind w:firstLine="709"/>
        <w:jc w:val="both"/>
        <w:rPr>
          <w:sz w:val="28"/>
          <w:szCs w:val="28"/>
        </w:rPr>
      </w:pPr>
      <w:r w:rsidRPr="00EE48D2">
        <w:rPr>
          <w:sz w:val="28"/>
          <w:szCs w:val="28"/>
        </w:rPr>
        <w:t>6. Состав Комиссии утверждается распоряжением администрации.</w:t>
      </w:r>
    </w:p>
    <w:p w:rsidR="00E55239" w:rsidRPr="00EE48D2" w:rsidRDefault="00E55239" w:rsidP="00E55239">
      <w:pPr>
        <w:widowControl w:val="0"/>
        <w:adjustRightInd w:val="0"/>
        <w:ind w:firstLine="709"/>
        <w:jc w:val="both"/>
        <w:rPr>
          <w:sz w:val="28"/>
          <w:szCs w:val="28"/>
        </w:rPr>
      </w:pPr>
      <w:r w:rsidRPr="00EE48D2">
        <w:rPr>
          <w:sz w:val="28"/>
          <w:szCs w:val="28"/>
        </w:rPr>
        <w:t>Комиссия состоит из председателя Комиссии, заместителя председателя Комиссии, секретаря Комиссии и членов Комиссии.</w:t>
      </w:r>
    </w:p>
    <w:p w:rsidR="00E55239" w:rsidRPr="00EE48D2" w:rsidRDefault="00E55239" w:rsidP="00E55239">
      <w:pPr>
        <w:widowControl w:val="0"/>
        <w:adjustRightInd w:val="0"/>
        <w:ind w:firstLine="709"/>
        <w:jc w:val="both"/>
        <w:rPr>
          <w:sz w:val="28"/>
          <w:szCs w:val="28"/>
        </w:rPr>
      </w:pPr>
      <w:r w:rsidRPr="00EE48D2">
        <w:rPr>
          <w:sz w:val="28"/>
          <w:szCs w:val="28"/>
        </w:rPr>
        <w:t>Комиссию возглавляет председатель, а в его отсутствие - заместитель председателя Комиссии.</w:t>
      </w:r>
    </w:p>
    <w:p w:rsidR="00E55239" w:rsidRPr="00EE48D2" w:rsidRDefault="00E55239" w:rsidP="00E55239">
      <w:pPr>
        <w:ind w:firstLine="709"/>
        <w:jc w:val="both"/>
        <w:rPr>
          <w:sz w:val="28"/>
          <w:szCs w:val="28"/>
        </w:rPr>
      </w:pPr>
      <w:r w:rsidRPr="00EE48D2">
        <w:rPr>
          <w:sz w:val="28"/>
          <w:szCs w:val="28"/>
        </w:rPr>
        <w:t xml:space="preserve">Председатель Комиссии, заместитель председателя Комиссии, секретарь </w:t>
      </w:r>
      <w:proofErr w:type="gramStart"/>
      <w:r w:rsidRPr="00EE48D2">
        <w:rPr>
          <w:sz w:val="28"/>
          <w:szCs w:val="28"/>
        </w:rPr>
        <w:t>Комиссии</w:t>
      </w:r>
      <w:proofErr w:type="gramEnd"/>
      <w:r w:rsidRPr="00EE48D2">
        <w:rPr>
          <w:sz w:val="28"/>
          <w:szCs w:val="28"/>
        </w:rPr>
        <w:t xml:space="preserve"> и члены Комиссии принимают участие в работе Комиссии на общественных началах.</w:t>
      </w:r>
    </w:p>
    <w:p w:rsidR="00E55239" w:rsidRPr="00EE48D2" w:rsidRDefault="00E55239" w:rsidP="00E55239">
      <w:pPr>
        <w:widowControl w:val="0"/>
        <w:adjustRightInd w:val="0"/>
        <w:ind w:firstLine="709"/>
        <w:jc w:val="both"/>
        <w:rPr>
          <w:sz w:val="28"/>
          <w:szCs w:val="28"/>
        </w:rPr>
      </w:pPr>
      <w:r w:rsidRPr="00EE48D2">
        <w:rPr>
          <w:sz w:val="28"/>
          <w:szCs w:val="28"/>
        </w:rPr>
        <w:t>7. Председатель Комиссии:</w:t>
      </w:r>
    </w:p>
    <w:p w:rsidR="00E55239" w:rsidRPr="00EE48D2" w:rsidRDefault="00E55239" w:rsidP="00E55239">
      <w:pPr>
        <w:widowControl w:val="0"/>
        <w:adjustRightInd w:val="0"/>
        <w:ind w:firstLine="709"/>
        <w:jc w:val="both"/>
        <w:rPr>
          <w:sz w:val="28"/>
          <w:szCs w:val="28"/>
        </w:rPr>
      </w:pPr>
      <w:r w:rsidRPr="00EE48D2">
        <w:rPr>
          <w:sz w:val="28"/>
          <w:szCs w:val="28"/>
        </w:rPr>
        <w:t>осуществляет общее руководство деятельностью Комиссии, в том числе определяет перечень, сроки и порядок рассмотрения вопросов на заседаниях, председательствует на заседаниях Комиссии, распределяет обязанности между членами Комиссии;</w:t>
      </w:r>
    </w:p>
    <w:p w:rsidR="00E55239" w:rsidRPr="00EE48D2" w:rsidRDefault="00E55239" w:rsidP="00E55239">
      <w:pPr>
        <w:widowControl w:val="0"/>
        <w:adjustRightInd w:val="0"/>
        <w:ind w:firstLine="709"/>
        <w:jc w:val="both"/>
        <w:rPr>
          <w:sz w:val="28"/>
          <w:szCs w:val="28"/>
        </w:rPr>
      </w:pPr>
      <w:r w:rsidRPr="00EE48D2">
        <w:rPr>
          <w:sz w:val="28"/>
          <w:szCs w:val="28"/>
        </w:rPr>
        <w:t>подписывает протоколы заседаний, письменные запросы и иные документы Комиссии;</w:t>
      </w:r>
    </w:p>
    <w:p w:rsidR="00E55239" w:rsidRPr="00EE48D2" w:rsidRDefault="00E55239" w:rsidP="00E55239">
      <w:pPr>
        <w:widowControl w:val="0"/>
        <w:adjustRightInd w:val="0"/>
        <w:ind w:firstLine="709"/>
        <w:jc w:val="both"/>
        <w:rPr>
          <w:sz w:val="28"/>
          <w:szCs w:val="28"/>
        </w:rPr>
      </w:pPr>
      <w:r w:rsidRPr="00EE48D2">
        <w:rPr>
          <w:sz w:val="28"/>
          <w:szCs w:val="28"/>
        </w:rPr>
        <w:t>принимает решения о проведении внеочередных заседаний Комиссии;</w:t>
      </w:r>
    </w:p>
    <w:p w:rsidR="00E55239" w:rsidRPr="00EE48D2" w:rsidRDefault="00E55239" w:rsidP="00E55239">
      <w:pPr>
        <w:widowControl w:val="0"/>
        <w:adjustRightInd w:val="0"/>
        <w:ind w:firstLine="709"/>
        <w:jc w:val="both"/>
        <w:rPr>
          <w:sz w:val="28"/>
          <w:szCs w:val="28"/>
        </w:rPr>
      </w:pPr>
      <w:r w:rsidRPr="00EE48D2">
        <w:rPr>
          <w:sz w:val="28"/>
          <w:szCs w:val="28"/>
        </w:rPr>
        <w:t>представляет Комиссию по вопросам, отнесенным к ее компетенции;</w:t>
      </w:r>
    </w:p>
    <w:p w:rsidR="00E55239" w:rsidRPr="00EE48D2" w:rsidRDefault="00E55239" w:rsidP="00E55239">
      <w:pPr>
        <w:widowControl w:val="0"/>
        <w:adjustRightInd w:val="0"/>
        <w:ind w:firstLine="709"/>
        <w:jc w:val="both"/>
        <w:rPr>
          <w:sz w:val="28"/>
          <w:szCs w:val="28"/>
        </w:rPr>
      </w:pPr>
      <w:r w:rsidRPr="00EE48D2">
        <w:rPr>
          <w:sz w:val="28"/>
          <w:szCs w:val="28"/>
        </w:rPr>
        <w:t>контролирует исполнение решений Комиссии.</w:t>
      </w:r>
    </w:p>
    <w:p w:rsidR="00E55239" w:rsidRPr="00EE48D2" w:rsidRDefault="00E55239" w:rsidP="00E55239">
      <w:pPr>
        <w:widowControl w:val="0"/>
        <w:adjustRightInd w:val="0"/>
        <w:ind w:firstLine="709"/>
        <w:jc w:val="both"/>
        <w:rPr>
          <w:sz w:val="28"/>
          <w:szCs w:val="28"/>
        </w:rPr>
      </w:pPr>
      <w:r w:rsidRPr="00EE48D2">
        <w:rPr>
          <w:sz w:val="28"/>
          <w:szCs w:val="28"/>
        </w:rPr>
        <w:t>8. Секретарь Комиссии:</w:t>
      </w:r>
    </w:p>
    <w:p w:rsidR="00E55239" w:rsidRPr="00EE48D2" w:rsidRDefault="00E55239" w:rsidP="00E55239">
      <w:pPr>
        <w:widowControl w:val="0"/>
        <w:adjustRightInd w:val="0"/>
        <w:ind w:firstLine="709"/>
        <w:jc w:val="both"/>
        <w:rPr>
          <w:sz w:val="28"/>
          <w:szCs w:val="28"/>
        </w:rPr>
      </w:pPr>
      <w:r w:rsidRPr="00EE48D2">
        <w:rPr>
          <w:sz w:val="28"/>
          <w:szCs w:val="28"/>
        </w:rPr>
        <w:t>обеспечивает подготовку документов и материалов по вопросам, подлежащим рассмотрению на заседаниях Комиссии;</w:t>
      </w:r>
    </w:p>
    <w:p w:rsidR="00E55239" w:rsidRPr="00EE48D2" w:rsidRDefault="00E55239" w:rsidP="00E55239">
      <w:pPr>
        <w:widowControl w:val="0"/>
        <w:adjustRightInd w:val="0"/>
        <w:ind w:firstLine="709"/>
        <w:jc w:val="both"/>
        <w:rPr>
          <w:sz w:val="28"/>
          <w:szCs w:val="28"/>
        </w:rPr>
      </w:pPr>
      <w:r w:rsidRPr="00EE48D2">
        <w:rPr>
          <w:sz w:val="28"/>
          <w:szCs w:val="28"/>
        </w:rPr>
        <w:t>ведет протоколы заседаний Комиссии;</w:t>
      </w:r>
    </w:p>
    <w:p w:rsidR="00E55239" w:rsidRPr="00EE48D2" w:rsidRDefault="00E55239" w:rsidP="00E55239">
      <w:pPr>
        <w:widowControl w:val="0"/>
        <w:adjustRightInd w:val="0"/>
        <w:ind w:firstLine="709"/>
        <w:jc w:val="both"/>
        <w:rPr>
          <w:sz w:val="28"/>
          <w:szCs w:val="28"/>
        </w:rPr>
      </w:pPr>
      <w:r w:rsidRPr="00EE48D2">
        <w:rPr>
          <w:sz w:val="28"/>
          <w:szCs w:val="28"/>
        </w:rPr>
        <w:t>осуществляет подготовку запросов, других материалов и документов, необходимых для выполнения функций и задач Комиссии;</w:t>
      </w:r>
    </w:p>
    <w:p w:rsidR="00E55239" w:rsidRPr="00EE48D2" w:rsidRDefault="00E55239" w:rsidP="00E55239">
      <w:pPr>
        <w:widowControl w:val="0"/>
        <w:adjustRightInd w:val="0"/>
        <w:ind w:firstLine="709"/>
        <w:jc w:val="both"/>
        <w:rPr>
          <w:sz w:val="28"/>
          <w:szCs w:val="28"/>
        </w:rPr>
      </w:pPr>
      <w:r w:rsidRPr="00EE48D2">
        <w:rPr>
          <w:sz w:val="28"/>
          <w:szCs w:val="28"/>
        </w:rPr>
        <w:t xml:space="preserve">организует оповещение членов Комиссии и иных лиц, участвующих в </w:t>
      </w:r>
      <w:r w:rsidRPr="00EE48D2">
        <w:rPr>
          <w:sz w:val="28"/>
          <w:szCs w:val="28"/>
        </w:rPr>
        <w:lastRenderedPageBreak/>
        <w:t>заседаниях Комиссии, о проведении заседания.</w:t>
      </w:r>
    </w:p>
    <w:p w:rsidR="00E55239" w:rsidRPr="00EE48D2" w:rsidRDefault="00E55239" w:rsidP="00E55239">
      <w:pPr>
        <w:widowControl w:val="0"/>
        <w:adjustRightInd w:val="0"/>
        <w:ind w:firstLine="709"/>
        <w:jc w:val="both"/>
        <w:rPr>
          <w:sz w:val="28"/>
          <w:szCs w:val="28"/>
        </w:rPr>
      </w:pPr>
      <w:r w:rsidRPr="00EE48D2">
        <w:rPr>
          <w:sz w:val="28"/>
          <w:szCs w:val="28"/>
        </w:rPr>
        <w:t>9. Заседания Комиссии проводятся по мере необходимости, но не реже одного раза в полугодие, и считаются правомочными при участии не менее половины от установленного числа членов Комиссии.</w:t>
      </w:r>
    </w:p>
    <w:p w:rsidR="00E55239" w:rsidRPr="00EE48D2" w:rsidRDefault="00E55239" w:rsidP="00E55239">
      <w:pPr>
        <w:widowControl w:val="0"/>
        <w:adjustRightInd w:val="0"/>
        <w:ind w:firstLine="709"/>
        <w:jc w:val="both"/>
        <w:rPr>
          <w:sz w:val="28"/>
          <w:szCs w:val="28"/>
        </w:rPr>
      </w:pPr>
      <w:r w:rsidRPr="00EE48D2">
        <w:rPr>
          <w:sz w:val="28"/>
          <w:szCs w:val="28"/>
        </w:rPr>
        <w:t>10. Решения Комиссии принимаются простым большинством голосов членов Комиссии, присутствующих на заседании. При равенстве голосов решение принимает председательствующий на заседании Комиссии.</w:t>
      </w:r>
    </w:p>
    <w:p w:rsidR="00E55239" w:rsidRPr="00EE48D2" w:rsidRDefault="00E55239" w:rsidP="00E55239">
      <w:pPr>
        <w:widowControl w:val="0"/>
        <w:adjustRightInd w:val="0"/>
        <w:ind w:firstLine="709"/>
        <w:jc w:val="both"/>
        <w:rPr>
          <w:sz w:val="28"/>
          <w:szCs w:val="28"/>
        </w:rPr>
      </w:pPr>
      <w:r w:rsidRPr="00EE48D2">
        <w:rPr>
          <w:sz w:val="28"/>
          <w:szCs w:val="28"/>
        </w:rPr>
        <w:t>11. Члены Комиссии обладают равными правами при обсуждении вопросов и принятии решений. В случае несогласия с принятым решением каждый член Комиссии вправе изложить письменно особое мнение, которое подлежит обязательному приобщению к протоколу.</w:t>
      </w:r>
    </w:p>
    <w:p w:rsidR="00E55239" w:rsidRPr="00EE48D2" w:rsidRDefault="00E55239" w:rsidP="00E55239">
      <w:pPr>
        <w:widowControl w:val="0"/>
        <w:adjustRightInd w:val="0"/>
        <w:ind w:firstLine="709"/>
        <w:jc w:val="both"/>
        <w:rPr>
          <w:sz w:val="28"/>
          <w:szCs w:val="28"/>
        </w:rPr>
      </w:pPr>
      <w:r w:rsidRPr="00EE48D2">
        <w:rPr>
          <w:sz w:val="28"/>
          <w:szCs w:val="28"/>
        </w:rPr>
        <w:t>12. Решения Комиссии оформляются протоколом и подписываются председательствующим на заседании и секретарем Комиссии.</w:t>
      </w:r>
    </w:p>
    <w:p w:rsidR="00E55239" w:rsidRPr="00EE48D2" w:rsidRDefault="00E55239" w:rsidP="00E55239">
      <w:pPr>
        <w:widowControl w:val="0"/>
        <w:adjustRightInd w:val="0"/>
        <w:ind w:firstLine="709"/>
        <w:jc w:val="both"/>
        <w:rPr>
          <w:sz w:val="28"/>
          <w:szCs w:val="28"/>
        </w:rPr>
      </w:pPr>
      <w:r w:rsidRPr="00EE48D2">
        <w:rPr>
          <w:sz w:val="28"/>
          <w:szCs w:val="28"/>
        </w:rPr>
        <w:t xml:space="preserve">Протокол заседания Комиссии направляется главе </w:t>
      </w:r>
      <w:r w:rsidR="00381FCC">
        <w:rPr>
          <w:sz w:val="28"/>
          <w:szCs w:val="28"/>
        </w:rPr>
        <w:t>Шенкурского</w:t>
      </w:r>
      <w:r w:rsidRPr="00EE48D2">
        <w:rPr>
          <w:sz w:val="28"/>
          <w:szCs w:val="28"/>
        </w:rPr>
        <w:t xml:space="preserve"> муниципального округа Архангельской области для принятия решения.</w:t>
      </w:r>
    </w:p>
    <w:p w:rsidR="00E55239" w:rsidRPr="00EE48D2" w:rsidRDefault="00E55239" w:rsidP="00E55239">
      <w:pPr>
        <w:widowControl w:val="0"/>
        <w:adjustRightInd w:val="0"/>
        <w:ind w:firstLine="709"/>
        <w:jc w:val="both"/>
        <w:rPr>
          <w:sz w:val="28"/>
          <w:szCs w:val="28"/>
        </w:rPr>
      </w:pPr>
      <w:r w:rsidRPr="00EE48D2">
        <w:rPr>
          <w:sz w:val="28"/>
          <w:szCs w:val="28"/>
        </w:rPr>
        <w:t>13. Председатель Комиссии (в его отсутствие - заместитель председателя) вправе перенести очередное заседание или назначить внеочередное заседание в случае возникновения необходимости безотлагательного рассмотрения вопросов, относящихся к компетенции Комиссии.</w:t>
      </w:r>
    </w:p>
    <w:p w:rsidR="00E55239" w:rsidRPr="00EE48D2" w:rsidRDefault="00E55239" w:rsidP="00E55239">
      <w:pPr>
        <w:widowControl w:val="0"/>
        <w:adjustRightInd w:val="0"/>
        <w:ind w:firstLine="709"/>
        <w:jc w:val="both"/>
        <w:rPr>
          <w:sz w:val="28"/>
          <w:szCs w:val="28"/>
        </w:rPr>
      </w:pPr>
      <w:r w:rsidRPr="00EE48D2">
        <w:rPr>
          <w:sz w:val="28"/>
          <w:szCs w:val="28"/>
        </w:rPr>
        <w:t>14. Наряду с членами Комиссии участие в ее заседании могут принимать лица, приглашенные для участия в обсуждении отдельных вопросов повестки заседания.</w:t>
      </w:r>
    </w:p>
    <w:p w:rsidR="00E55239" w:rsidRPr="00EE48D2" w:rsidRDefault="00E55239" w:rsidP="00E55239">
      <w:pPr>
        <w:widowControl w:val="0"/>
        <w:adjustRightInd w:val="0"/>
        <w:ind w:firstLine="709"/>
        <w:jc w:val="both"/>
        <w:rPr>
          <w:sz w:val="28"/>
          <w:szCs w:val="28"/>
        </w:rPr>
      </w:pPr>
      <w:r w:rsidRPr="00EE48D2">
        <w:rPr>
          <w:sz w:val="28"/>
          <w:szCs w:val="28"/>
        </w:rPr>
        <w:t>15. Подготовка предложений по формированию кадрового резерва осуществляется на заседаниях Комиссии в следующем порядке:</w:t>
      </w:r>
    </w:p>
    <w:p w:rsidR="00E55239" w:rsidRPr="00EE48D2" w:rsidRDefault="00E55239" w:rsidP="00E55239">
      <w:pPr>
        <w:widowControl w:val="0"/>
        <w:adjustRightInd w:val="0"/>
        <w:ind w:firstLine="709"/>
        <w:jc w:val="both"/>
        <w:rPr>
          <w:sz w:val="28"/>
          <w:szCs w:val="28"/>
        </w:rPr>
      </w:pPr>
      <w:r w:rsidRPr="00EE48D2">
        <w:rPr>
          <w:sz w:val="28"/>
          <w:szCs w:val="28"/>
        </w:rPr>
        <w:t xml:space="preserve">1) протокол заседания Комиссии о предложении даты начала и даты окончания приема документов кандидатов направляется главе </w:t>
      </w:r>
      <w:r w:rsidR="00381FCC">
        <w:rPr>
          <w:sz w:val="28"/>
          <w:szCs w:val="28"/>
        </w:rPr>
        <w:t>Шенкурского</w:t>
      </w:r>
      <w:r w:rsidRPr="00EE48D2">
        <w:rPr>
          <w:sz w:val="28"/>
          <w:szCs w:val="28"/>
        </w:rPr>
        <w:t xml:space="preserve"> муниципального округа Архангельской области для принятия решения.</w:t>
      </w:r>
    </w:p>
    <w:p w:rsidR="00E55239" w:rsidRPr="00EE48D2" w:rsidRDefault="00E55239" w:rsidP="00E55239">
      <w:pPr>
        <w:widowControl w:val="0"/>
        <w:adjustRightInd w:val="0"/>
        <w:ind w:firstLine="709"/>
        <w:jc w:val="both"/>
        <w:rPr>
          <w:sz w:val="28"/>
          <w:szCs w:val="28"/>
        </w:rPr>
      </w:pPr>
      <w:r w:rsidRPr="00EE48D2">
        <w:rPr>
          <w:sz w:val="28"/>
          <w:szCs w:val="28"/>
        </w:rPr>
        <w:t xml:space="preserve">После принятия решения главой </w:t>
      </w:r>
      <w:r w:rsidR="006B6CA1">
        <w:rPr>
          <w:sz w:val="28"/>
          <w:szCs w:val="28"/>
        </w:rPr>
        <w:t>Шенкурского</w:t>
      </w:r>
      <w:r w:rsidRPr="00EE48D2">
        <w:rPr>
          <w:sz w:val="28"/>
          <w:szCs w:val="28"/>
        </w:rPr>
        <w:t xml:space="preserve"> муниципального округа Архангельской области о сроках приема документов протокол направляется в отдел по организационной работе и </w:t>
      </w:r>
      <w:r w:rsidR="00F97C27">
        <w:rPr>
          <w:sz w:val="28"/>
          <w:szCs w:val="28"/>
        </w:rPr>
        <w:t>муниципальной службе</w:t>
      </w:r>
      <w:r w:rsidRPr="00EE48D2">
        <w:rPr>
          <w:sz w:val="28"/>
          <w:szCs w:val="28"/>
        </w:rPr>
        <w:t xml:space="preserve"> администрации для размещения на официальном сайте администрации объявления о формировании кадрового резерва и о приеме документов кандидатов;</w:t>
      </w:r>
    </w:p>
    <w:p w:rsidR="00E55239" w:rsidRPr="00EE48D2" w:rsidRDefault="00E55239" w:rsidP="00E55239">
      <w:pPr>
        <w:widowControl w:val="0"/>
        <w:adjustRightInd w:val="0"/>
        <w:ind w:firstLine="709"/>
        <w:jc w:val="both"/>
        <w:rPr>
          <w:sz w:val="28"/>
          <w:szCs w:val="28"/>
        </w:rPr>
      </w:pPr>
      <w:r w:rsidRPr="00EE48D2">
        <w:rPr>
          <w:sz w:val="28"/>
          <w:szCs w:val="28"/>
        </w:rPr>
        <w:t>2) рассмотрение документов, представленных кандидатами;</w:t>
      </w:r>
    </w:p>
    <w:p w:rsidR="00E55239" w:rsidRPr="00EE48D2" w:rsidRDefault="00E55239" w:rsidP="00E55239">
      <w:pPr>
        <w:widowControl w:val="0"/>
        <w:adjustRightInd w:val="0"/>
        <w:ind w:firstLine="709"/>
        <w:jc w:val="both"/>
        <w:rPr>
          <w:sz w:val="28"/>
          <w:szCs w:val="28"/>
        </w:rPr>
      </w:pPr>
      <w:r w:rsidRPr="00EE48D2">
        <w:rPr>
          <w:sz w:val="28"/>
          <w:szCs w:val="28"/>
        </w:rPr>
        <w:t>3) принятие Комиссией одного из следующих решений:</w:t>
      </w:r>
    </w:p>
    <w:p w:rsidR="00E55239" w:rsidRPr="00EE48D2" w:rsidRDefault="00E55239" w:rsidP="00E55239">
      <w:pPr>
        <w:widowControl w:val="0"/>
        <w:adjustRightInd w:val="0"/>
        <w:ind w:firstLine="709"/>
        <w:jc w:val="both"/>
        <w:rPr>
          <w:sz w:val="28"/>
          <w:szCs w:val="28"/>
        </w:rPr>
      </w:pPr>
      <w:r w:rsidRPr="00EE48D2">
        <w:rPr>
          <w:sz w:val="28"/>
          <w:szCs w:val="28"/>
        </w:rPr>
        <w:t>рекомендовать кандидата на включение в кадровый резерв;</w:t>
      </w:r>
    </w:p>
    <w:p w:rsidR="00E55239" w:rsidRPr="00EE48D2" w:rsidRDefault="00E55239" w:rsidP="00E55239">
      <w:pPr>
        <w:widowControl w:val="0"/>
        <w:adjustRightInd w:val="0"/>
        <w:ind w:firstLine="709"/>
        <w:jc w:val="both"/>
        <w:rPr>
          <w:sz w:val="28"/>
          <w:szCs w:val="28"/>
        </w:rPr>
      </w:pPr>
      <w:r w:rsidRPr="00EE48D2">
        <w:rPr>
          <w:sz w:val="28"/>
          <w:szCs w:val="28"/>
        </w:rPr>
        <w:t>отказать кандидату на включение в кадровый резерв;</w:t>
      </w:r>
    </w:p>
    <w:p w:rsidR="00E55239" w:rsidRPr="00EE48D2" w:rsidRDefault="00E55239" w:rsidP="00E55239">
      <w:pPr>
        <w:widowControl w:val="0"/>
        <w:adjustRightInd w:val="0"/>
        <w:ind w:firstLine="709"/>
        <w:jc w:val="both"/>
        <w:rPr>
          <w:sz w:val="28"/>
          <w:szCs w:val="28"/>
        </w:rPr>
      </w:pPr>
      <w:r w:rsidRPr="00EE48D2">
        <w:rPr>
          <w:sz w:val="28"/>
          <w:szCs w:val="28"/>
        </w:rPr>
        <w:t>рекомендовать исключить из кадрового резерва (с указанием причины);</w:t>
      </w:r>
    </w:p>
    <w:p w:rsidR="00E55239" w:rsidRPr="00EE48D2" w:rsidRDefault="00E55239" w:rsidP="00E55239">
      <w:pPr>
        <w:widowControl w:val="0"/>
        <w:adjustRightInd w:val="0"/>
        <w:ind w:firstLine="709"/>
        <w:jc w:val="both"/>
        <w:rPr>
          <w:sz w:val="28"/>
          <w:szCs w:val="28"/>
        </w:rPr>
      </w:pPr>
      <w:r w:rsidRPr="00EE48D2">
        <w:rPr>
          <w:sz w:val="28"/>
          <w:szCs w:val="28"/>
        </w:rPr>
        <w:t>4) распределение кандидатов, рекомендованных на включение в кадровый резерв, по группе должностей муниципальной службы и наименованию должности.</w:t>
      </w:r>
    </w:p>
    <w:p w:rsidR="00785357" w:rsidRDefault="00E55239" w:rsidP="008D097A">
      <w:pPr>
        <w:widowControl w:val="0"/>
        <w:adjustRightInd w:val="0"/>
        <w:ind w:firstLine="709"/>
        <w:jc w:val="both"/>
        <w:rPr>
          <w:sz w:val="28"/>
          <w:szCs w:val="28"/>
        </w:rPr>
      </w:pPr>
      <w:r w:rsidRPr="00EE48D2">
        <w:rPr>
          <w:sz w:val="28"/>
          <w:szCs w:val="28"/>
        </w:rPr>
        <w:t>5) рекомендовать кандидатам, состоящим в реестре кадрового резерва пройти курсы повышения квалификации.</w:t>
      </w:r>
    </w:p>
    <w:p w:rsidR="008277C1" w:rsidRDefault="008277C1" w:rsidP="008D097A">
      <w:pPr>
        <w:widowControl w:val="0"/>
        <w:adjustRightInd w:val="0"/>
        <w:ind w:firstLine="709"/>
        <w:jc w:val="both"/>
        <w:rPr>
          <w:sz w:val="28"/>
          <w:szCs w:val="28"/>
        </w:rPr>
      </w:pPr>
    </w:p>
    <w:p w:rsidR="008277C1" w:rsidRPr="00EE48D2" w:rsidRDefault="008277C1" w:rsidP="008277C1">
      <w:pPr>
        <w:widowControl w:val="0"/>
        <w:adjustRightInd w:val="0"/>
        <w:jc w:val="center"/>
        <w:rPr>
          <w:sz w:val="28"/>
          <w:szCs w:val="28"/>
        </w:rPr>
      </w:pPr>
      <w:r w:rsidRPr="00EE48D2">
        <w:rPr>
          <w:sz w:val="28"/>
          <w:szCs w:val="28"/>
        </w:rPr>
        <w:t>______</w:t>
      </w:r>
      <w:r>
        <w:rPr>
          <w:sz w:val="28"/>
          <w:szCs w:val="28"/>
        </w:rPr>
        <w:t>_</w:t>
      </w:r>
      <w:r w:rsidRPr="00EE48D2">
        <w:rPr>
          <w:sz w:val="28"/>
          <w:szCs w:val="28"/>
        </w:rPr>
        <w:t>___</w:t>
      </w:r>
      <w:r>
        <w:rPr>
          <w:sz w:val="28"/>
          <w:szCs w:val="28"/>
        </w:rPr>
        <w:t xml:space="preserve"> </w:t>
      </w:r>
    </w:p>
    <w:p w:rsidR="008277C1" w:rsidRPr="000770E5" w:rsidRDefault="008277C1" w:rsidP="008D097A">
      <w:pPr>
        <w:widowControl w:val="0"/>
        <w:adjustRightInd w:val="0"/>
        <w:ind w:firstLine="709"/>
        <w:jc w:val="both"/>
        <w:rPr>
          <w:sz w:val="28"/>
          <w:szCs w:val="28"/>
        </w:rPr>
      </w:pPr>
    </w:p>
    <w:sectPr w:rsidR="008277C1" w:rsidRPr="000770E5" w:rsidSect="008D097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13605"/>
    <w:multiLevelType w:val="hybridMultilevel"/>
    <w:tmpl w:val="09E86D14"/>
    <w:lvl w:ilvl="0" w:tplc="253CB826">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50005B"/>
    <w:multiLevelType w:val="hybridMultilevel"/>
    <w:tmpl w:val="7F6488A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75530E"/>
    <w:multiLevelType w:val="multilevel"/>
    <w:tmpl w:val="A050921C"/>
    <w:lvl w:ilvl="0">
      <w:start w:val="1"/>
      <w:numFmt w:val="decimal"/>
      <w:lvlText w:val="%1."/>
      <w:lvlJc w:val="left"/>
      <w:pPr>
        <w:ind w:left="1848" w:hanging="1065"/>
      </w:pPr>
      <w:rPr>
        <w:rFonts w:hint="default"/>
      </w:rPr>
    </w:lvl>
    <w:lvl w:ilvl="1">
      <w:start w:val="1"/>
      <w:numFmt w:val="decimal"/>
      <w:isLgl/>
      <w:lvlText w:val="%1.%2."/>
      <w:lvlJc w:val="left"/>
      <w:pPr>
        <w:ind w:left="1503" w:hanging="720"/>
      </w:pPr>
      <w:rPr>
        <w:rFonts w:hint="default"/>
      </w:rPr>
    </w:lvl>
    <w:lvl w:ilvl="2">
      <w:start w:val="1"/>
      <w:numFmt w:val="decimal"/>
      <w:isLgl/>
      <w:lvlText w:val="%1.%2.%3."/>
      <w:lvlJc w:val="left"/>
      <w:pPr>
        <w:ind w:left="1503" w:hanging="720"/>
      </w:pPr>
      <w:rPr>
        <w:rFonts w:hint="default"/>
      </w:rPr>
    </w:lvl>
    <w:lvl w:ilvl="3">
      <w:start w:val="1"/>
      <w:numFmt w:val="decimal"/>
      <w:isLgl/>
      <w:lvlText w:val="%1.%2.%3.%4."/>
      <w:lvlJc w:val="left"/>
      <w:pPr>
        <w:ind w:left="1863" w:hanging="1080"/>
      </w:pPr>
      <w:rPr>
        <w:rFonts w:hint="default"/>
      </w:rPr>
    </w:lvl>
    <w:lvl w:ilvl="4">
      <w:start w:val="1"/>
      <w:numFmt w:val="decimal"/>
      <w:isLgl/>
      <w:lvlText w:val="%1.%2.%3.%4.%5."/>
      <w:lvlJc w:val="left"/>
      <w:pPr>
        <w:ind w:left="1863" w:hanging="1080"/>
      </w:pPr>
      <w:rPr>
        <w:rFonts w:hint="default"/>
      </w:rPr>
    </w:lvl>
    <w:lvl w:ilvl="5">
      <w:start w:val="1"/>
      <w:numFmt w:val="decimal"/>
      <w:isLgl/>
      <w:lvlText w:val="%1.%2.%3.%4.%5.%6."/>
      <w:lvlJc w:val="left"/>
      <w:pPr>
        <w:ind w:left="2223" w:hanging="1440"/>
      </w:pPr>
      <w:rPr>
        <w:rFonts w:hint="default"/>
      </w:rPr>
    </w:lvl>
    <w:lvl w:ilvl="6">
      <w:start w:val="1"/>
      <w:numFmt w:val="decimal"/>
      <w:isLgl/>
      <w:lvlText w:val="%1.%2.%3.%4.%5.%6.%7."/>
      <w:lvlJc w:val="left"/>
      <w:pPr>
        <w:ind w:left="2583" w:hanging="1800"/>
      </w:pPr>
      <w:rPr>
        <w:rFonts w:hint="default"/>
      </w:rPr>
    </w:lvl>
    <w:lvl w:ilvl="7">
      <w:start w:val="1"/>
      <w:numFmt w:val="decimal"/>
      <w:isLgl/>
      <w:lvlText w:val="%1.%2.%3.%4.%5.%6.%7.%8."/>
      <w:lvlJc w:val="left"/>
      <w:pPr>
        <w:ind w:left="2583" w:hanging="1800"/>
      </w:pPr>
      <w:rPr>
        <w:rFonts w:hint="default"/>
      </w:rPr>
    </w:lvl>
    <w:lvl w:ilvl="8">
      <w:start w:val="1"/>
      <w:numFmt w:val="decimal"/>
      <w:isLgl/>
      <w:lvlText w:val="%1.%2.%3.%4.%5.%6.%7.%8.%9."/>
      <w:lvlJc w:val="left"/>
      <w:pPr>
        <w:ind w:left="2943" w:hanging="2160"/>
      </w:pPr>
      <w:rPr>
        <w:rFonts w:hint="default"/>
      </w:rPr>
    </w:lvl>
  </w:abstractNum>
  <w:abstractNum w:abstractNumId="3">
    <w:nsid w:val="25557472"/>
    <w:multiLevelType w:val="multilevel"/>
    <w:tmpl w:val="2CBEDFA8"/>
    <w:lvl w:ilvl="0">
      <w:start w:val="2"/>
      <w:numFmt w:val="decimal"/>
      <w:lvlText w:val="%1."/>
      <w:lvlJc w:val="left"/>
      <w:pPr>
        <w:ind w:left="450" w:hanging="450"/>
      </w:pPr>
      <w:rPr>
        <w:rFonts w:hint="default"/>
      </w:rPr>
    </w:lvl>
    <w:lvl w:ilvl="1">
      <w:start w:val="3"/>
      <w:numFmt w:val="decimal"/>
      <w:lvlText w:val="%1.%2."/>
      <w:lvlJc w:val="left"/>
      <w:pPr>
        <w:ind w:left="1503" w:hanging="72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4">
    <w:nsid w:val="2D6B307C"/>
    <w:multiLevelType w:val="hybridMultilevel"/>
    <w:tmpl w:val="25F45F0E"/>
    <w:lvl w:ilvl="0" w:tplc="A322F48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A33EDD"/>
    <w:multiLevelType w:val="hybridMultilevel"/>
    <w:tmpl w:val="C2AE3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05287B"/>
    <w:multiLevelType w:val="multilevel"/>
    <w:tmpl w:val="5BB46A7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AD6667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E8109C1"/>
    <w:multiLevelType w:val="multilevel"/>
    <w:tmpl w:val="B33C8BA0"/>
    <w:lvl w:ilvl="0">
      <w:start w:val="3"/>
      <w:numFmt w:val="decimal"/>
      <w:lvlText w:val="%1"/>
      <w:lvlJc w:val="left"/>
      <w:pPr>
        <w:ind w:left="375" w:hanging="375"/>
      </w:pPr>
      <w:rPr>
        <w:rFonts w:hint="default"/>
      </w:rPr>
    </w:lvl>
    <w:lvl w:ilvl="1">
      <w:start w:val="1"/>
      <w:numFmt w:val="decimal"/>
      <w:lvlText w:val="%1.%2"/>
      <w:lvlJc w:val="left"/>
      <w:pPr>
        <w:ind w:left="1158" w:hanging="375"/>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9">
    <w:nsid w:val="4E98636B"/>
    <w:multiLevelType w:val="multilevel"/>
    <w:tmpl w:val="95320EB2"/>
    <w:lvl w:ilvl="0">
      <w:start w:val="2"/>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10">
    <w:nsid w:val="55A72F17"/>
    <w:multiLevelType w:val="multilevel"/>
    <w:tmpl w:val="0419001F"/>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5C53C3C"/>
    <w:multiLevelType w:val="hybridMultilevel"/>
    <w:tmpl w:val="1B862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576CA5"/>
    <w:multiLevelType w:val="multilevel"/>
    <w:tmpl w:val="984ADE3C"/>
    <w:lvl w:ilvl="0">
      <w:start w:val="2"/>
      <w:numFmt w:val="decimal"/>
      <w:lvlText w:val="%1."/>
      <w:lvlJc w:val="left"/>
      <w:pPr>
        <w:ind w:left="450" w:hanging="450"/>
      </w:pPr>
      <w:rPr>
        <w:rFonts w:hint="default"/>
      </w:rPr>
    </w:lvl>
    <w:lvl w:ilvl="1">
      <w:start w:val="7"/>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3">
    <w:nsid w:val="5C0E4DE3"/>
    <w:multiLevelType w:val="hybridMultilevel"/>
    <w:tmpl w:val="73F286C4"/>
    <w:lvl w:ilvl="0" w:tplc="9834A4E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DD454FF"/>
    <w:multiLevelType w:val="multilevel"/>
    <w:tmpl w:val="A050921C"/>
    <w:lvl w:ilvl="0">
      <w:start w:val="1"/>
      <w:numFmt w:val="decimal"/>
      <w:lvlText w:val="%1."/>
      <w:lvlJc w:val="left"/>
      <w:pPr>
        <w:ind w:left="1848" w:hanging="1065"/>
      </w:pPr>
      <w:rPr>
        <w:rFonts w:hint="default"/>
      </w:rPr>
    </w:lvl>
    <w:lvl w:ilvl="1">
      <w:start w:val="1"/>
      <w:numFmt w:val="decimal"/>
      <w:isLgl/>
      <w:lvlText w:val="%1.%2."/>
      <w:lvlJc w:val="left"/>
      <w:pPr>
        <w:ind w:left="1503" w:hanging="720"/>
      </w:pPr>
      <w:rPr>
        <w:rFonts w:hint="default"/>
      </w:rPr>
    </w:lvl>
    <w:lvl w:ilvl="2">
      <w:start w:val="1"/>
      <w:numFmt w:val="decimal"/>
      <w:isLgl/>
      <w:lvlText w:val="%1.%2.%3."/>
      <w:lvlJc w:val="left"/>
      <w:pPr>
        <w:ind w:left="1503" w:hanging="720"/>
      </w:pPr>
      <w:rPr>
        <w:rFonts w:hint="default"/>
      </w:rPr>
    </w:lvl>
    <w:lvl w:ilvl="3">
      <w:start w:val="1"/>
      <w:numFmt w:val="decimal"/>
      <w:isLgl/>
      <w:lvlText w:val="%1.%2.%3.%4."/>
      <w:lvlJc w:val="left"/>
      <w:pPr>
        <w:ind w:left="1863" w:hanging="1080"/>
      </w:pPr>
      <w:rPr>
        <w:rFonts w:hint="default"/>
      </w:rPr>
    </w:lvl>
    <w:lvl w:ilvl="4">
      <w:start w:val="1"/>
      <w:numFmt w:val="decimal"/>
      <w:isLgl/>
      <w:lvlText w:val="%1.%2.%3.%4.%5."/>
      <w:lvlJc w:val="left"/>
      <w:pPr>
        <w:ind w:left="1863" w:hanging="1080"/>
      </w:pPr>
      <w:rPr>
        <w:rFonts w:hint="default"/>
      </w:rPr>
    </w:lvl>
    <w:lvl w:ilvl="5">
      <w:start w:val="1"/>
      <w:numFmt w:val="decimal"/>
      <w:isLgl/>
      <w:lvlText w:val="%1.%2.%3.%4.%5.%6."/>
      <w:lvlJc w:val="left"/>
      <w:pPr>
        <w:ind w:left="2223" w:hanging="1440"/>
      </w:pPr>
      <w:rPr>
        <w:rFonts w:hint="default"/>
      </w:rPr>
    </w:lvl>
    <w:lvl w:ilvl="6">
      <w:start w:val="1"/>
      <w:numFmt w:val="decimal"/>
      <w:isLgl/>
      <w:lvlText w:val="%1.%2.%3.%4.%5.%6.%7."/>
      <w:lvlJc w:val="left"/>
      <w:pPr>
        <w:ind w:left="2583" w:hanging="1800"/>
      </w:pPr>
      <w:rPr>
        <w:rFonts w:hint="default"/>
      </w:rPr>
    </w:lvl>
    <w:lvl w:ilvl="7">
      <w:start w:val="1"/>
      <w:numFmt w:val="decimal"/>
      <w:isLgl/>
      <w:lvlText w:val="%1.%2.%3.%4.%5.%6.%7.%8."/>
      <w:lvlJc w:val="left"/>
      <w:pPr>
        <w:ind w:left="2583" w:hanging="1800"/>
      </w:pPr>
      <w:rPr>
        <w:rFonts w:hint="default"/>
      </w:rPr>
    </w:lvl>
    <w:lvl w:ilvl="8">
      <w:start w:val="1"/>
      <w:numFmt w:val="decimal"/>
      <w:isLgl/>
      <w:lvlText w:val="%1.%2.%3.%4.%5.%6.%7.%8.%9."/>
      <w:lvlJc w:val="left"/>
      <w:pPr>
        <w:ind w:left="2943" w:hanging="2160"/>
      </w:pPr>
      <w:rPr>
        <w:rFonts w:hint="default"/>
      </w:rPr>
    </w:lvl>
  </w:abstractNum>
  <w:abstractNum w:abstractNumId="15">
    <w:nsid w:val="61FB1BBE"/>
    <w:multiLevelType w:val="hybridMultilevel"/>
    <w:tmpl w:val="7E088162"/>
    <w:lvl w:ilvl="0" w:tplc="33C2168A">
      <w:start w:val="1"/>
      <w:numFmt w:val="decimal"/>
      <w:lvlText w:val="%1)"/>
      <w:lvlJc w:val="left"/>
      <w:pPr>
        <w:ind w:left="1729" w:hanging="102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4294F13"/>
    <w:multiLevelType w:val="hybridMultilevel"/>
    <w:tmpl w:val="65E47110"/>
    <w:lvl w:ilvl="0" w:tplc="1E1C68FE">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7">
    <w:nsid w:val="65AC3652"/>
    <w:multiLevelType w:val="multilevel"/>
    <w:tmpl w:val="66E28878"/>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B974BFA"/>
    <w:multiLevelType w:val="multilevel"/>
    <w:tmpl w:val="D016716C"/>
    <w:lvl w:ilvl="0">
      <w:start w:val="2"/>
      <w:numFmt w:val="decimal"/>
      <w:lvlText w:val="%1."/>
      <w:lvlJc w:val="left"/>
      <w:pPr>
        <w:ind w:left="450" w:hanging="450"/>
      </w:pPr>
      <w:rPr>
        <w:rFonts w:hint="default"/>
      </w:rPr>
    </w:lvl>
    <w:lvl w:ilvl="1">
      <w:start w:val="1"/>
      <w:numFmt w:val="decimal"/>
      <w:lvlText w:val="%1.%2."/>
      <w:lvlJc w:val="left"/>
      <w:pPr>
        <w:ind w:left="1503" w:hanging="72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19">
    <w:nsid w:val="6D760718"/>
    <w:multiLevelType w:val="hybridMultilevel"/>
    <w:tmpl w:val="8BF82016"/>
    <w:lvl w:ilvl="0" w:tplc="3C2251C8">
      <w:start w:val="1"/>
      <w:numFmt w:val="decimal"/>
      <w:lvlText w:val="%1)"/>
      <w:lvlJc w:val="left"/>
      <w:pPr>
        <w:ind w:left="2438" w:hanging="102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1D5CBE"/>
    <w:multiLevelType w:val="hybridMultilevel"/>
    <w:tmpl w:val="6D18C942"/>
    <w:lvl w:ilvl="0" w:tplc="F856A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B331DF7"/>
    <w:multiLevelType w:val="hybridMultilevel"/>
    <w:tmpl w:val="7764B3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E8F0697"/>
    <w:multiLevelType w:val="hybridMultilevel"/>
    <w:tmpl w:val="E1041198"/>
    <w:lvl w:ilvl="0" w:tplc="9D044BA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5"/>
  </w:num>
  <w:num w:numId="3">
    <w:abstractNumId w:val="16"/>
  </w:num>
  <w:num w:numId="4">
    <w:abstractNumId w:val="7"/>
  </w:num>
  <w:num w:numId="5">
    <w:abstractNumId w:val="0"/>
  </w:num>
  <w:num w:numId="6">
    <w:abstractNumId w:val="20"/>
  </w:num>
  <w:num w:numId="7">
    <w:abstractNumId w:val="10"/>
  </w:num>
  <w:num w:numId="8">
    <w:abstractNumId w:val="15"/>
  </w:num>
  <w:num w:numId="9">
    <w:abstractNumId w:val="14"/>
  </w:num>
  <w:num w:numId="10">
    <w:abstractNumId w:val="11"/>
  </w:num>
  <w:num w:numId="11">
    <w:abstractNumId w:val="3"/>
  </w:num>
  <w:num w:numId="12">
    <w:abstractNumId w:val="8"/>
  </w:num>
  <w:num w:numId="13">
    <w:abstractNumId w:val="6"/>
  </w:num>
  <w:num w:numId="14">
    <w:abstractNumId w:val="1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3"/>
  </w:num>
  <w:num w:numId="18">
    <w:abstractNumId w:val="9"/>
  </w:num>
  <w:num w:numId="19">
    <w:abstractNumId w:val="19"/>
  </w:num>
  <w:num w:numId="20">
    <w:abstractNumId w:val="4"/>
  </w:num>
  <w:num w:numId="21">
    <w:abstractNumId w:val="12"/>
  </w:num>
  <w:num w:numId="22">
    <w:abstractNumId w:val="22"/>
  </w:num>
  <w:num w:numId="23">
    <w:abstractNumId w:val="2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7D6059"/>
    <w:rsid w:val="0001738B"/>
    <w:rsid w:val="000328AE"/>
    <w:rsid w:val="000440F8"/>
    <w:rsid w:val="00064287"/>
    <w:rsid w:val="00066029"/>
    <w:rsid w:val="000770E5"/>
    <w:rsid w:val="00087B1F"/>
    <w:rsid w:val="0009433D"/>
    <w:rsid w:val="00097D52"/>
    <w:rsid w:val="000A1778"/>
    <w:rsid w:val="000B0B0D"/>
    <w:rsid w:val="000B1A79"/>
    <w:rsid w:val="000B5FC0"/>
    <w:rsid w:val="000C7664"/>
    <w:rsid w:val="000D7B5A"/>
    <w:rsid w:val="00116736"/>
    <w:rsid w:val="00140A52"/>
    <w:rsid w:val="001849DD"/>
    <w:rsid w:val="00186E36"/>
    <w:rsid w:val="00192563"/>
    <w:rsid w:val="00194547"/>
    <w:rsid w:val="001B7870"/>
    <w:rsid w:val="001C6492"/>
    <w:rsid w:val="001C76E4"/>
    <w:rsid w:val="001D171E"/>
    <w:rsid w:val="001D6613"/>
    <w:rsid w:val="001D6D92"/>
    <w:rsid w:val="001F3AB3"/>
    <w:rsid w:val="002057F9"/>
    <w:rsid w:val="00210C11"/>
    <w:rsid w:val="002245F0"/>
    <w:rsid w:val="0022507A"/>
    <w:rsid w:val="00231819"/>
    <w:rsid w:val="00234299"/>
    <w:rsid w:val="0023680D"/>
    <w:rsid w:val="002468CC"/>
    <w:rsid w:val="00252E42"/>
    <w:rsid w:val="00263483"/>
    <w:rsid w:val="002A01B4"/>
    <w:rsid w:val="002B74FF"/>
    <w:rsid w:val="002D4BA4"/>
    <w:rsid w:val="002E2E92"/>
    <w:rsid w:val="00306A89"/>
    <w:rsid w:val="003150B0"/>
    <w:rsid w:val="00317FAB"/>
    <w:rsid w:val="00321265"/>
    <w:rsid w:val="00327DF1"/>
    <w:rsid w:val="0033011E"/>
    <w:rsid w:val="00356932"/>
    <w:rsid w:val="0035793D"/>
    <w:rsid w:val="003617F4"/>
    <w:rsid w:val="00376A91"/>
    <w:rsid w:val="00381FCC"/>
    <w:rsid w:val="00384CCB"/>
    <w:rsid w:val="003A2567"/>
    <w:rsid w:val="003B2EFF"/>
    <w:rsid w:val="003B3A5F"/>
    <w:rsid w:val="003B45F6"/>
    <w:rsid w:val="003C2BA2"/>
    <w:rsid w:val="003D0147"/>
    <w:rsid w:val="003E1108"/>
    <w:rsid w:val="00414354"/>
    <w:rsid w:val="00427E91"/>
    <w:rsid w:val="00430E1D"/>
    <w:rsid w:val="004339AA"/>
    <w:rsid w:val="00435865"/>
    <w:rsid w:val="00437C26"/>
    <w:rsid w:val="004424BA"/>
    <w:rsid w:val="00443859"/>
    <w:rsid w:val="00445083"/>
    <w:rsid w:val="00457D3E"/>
    <w:rsid w:val="00461CD3"/>
    <w:rsid w:val="00462720"/>
    <w:rsid w:val="00473CAC"/>
    <w:rsid w:val="00474511"/>
    <w:rsid w:val="0047541F"/>
    <w:rsid w:val="00475B0E"/>
    <w:rsid w:val="00481448"/>
    <w:rsid w:val="00483B1C"/>
    <w:rsid w:val="00486BD7"/>
    <w:rsid w:val="0049301E"/>
    <w:rsid w:val="004B2F6A"/>
    <w:rsid w:val="004C711D"/>
    <w:rsid w:val="004C791D"/>
    <w:rsid w:val="004D5B1A"/>
    <w:rsid w:val="004F1D0A"/>
    <w:rsid w:val="00510764"/>
    <w:rsid w:val="0051082C"/>
    <w:rsid w:val="005300ED"/>
    <w:rsid w:val="0053262E"/>
    <w:rsid w:val="00533637"/>
    <w:rsid w:val="00533A26"/>
    <w:rsid w:val="005359EF"/>
    <w:rsid w:val="005413C4"/>
    <w:rsid w:val="00565AB3"/>
    <w:rsid w:val="00571784"/>
    <w:rsid w:val="005879A3"/>
    <w:rsid w:val="00592416"/>
    <w:rsid w:val="0059312C"/>
    <w:rsid w:val="0059773A"/>
    <w:rsid w:val="005A2373"/>
    <w:rsid w:val="005B334B"/>
    <w:rsid w:val="005B574A"/>
    <w:rsid w:val="005D0CC7"/>
    <w:rsid w:val="005D6B5C"/>
    <w:rsid w:val="005E234B"/>
    <w:rsid w:val="005E3FD2"/>
    <w:rsid w:val="005E5A73"/>
    <w:rsid w:val="005F696A"/>
    <w:rsid w:val="00604CD3"/>
    <w:rsid w:val="00605F18"/>
    <w:rsid w:val="006150A4"/>
    <w:rsid w:val="00651801"/>
    <w:rsid w:val="006540D1"/>
    <w:rsid w:val="00655436"/>
    <w:rsid w:val="0065771A"/>
    <w:rsid w:val="00675A18"/>
    <w:rsid w:val="00685710"/>
    <w:rsid w:val="00686647"/>
    <w:rsid w:val="006964BE"/>
    <w:rsid w:val="006A6C37"/>
    <w:rsid w:val="006B19C7"/>
    <w:rsid w:val="006B6CA1"/>
    <w:rsid w:val="006C46EE"/>
    <w:rsid w:val="006D001B"/>
    <w:rsid w:val="006D2562"/>
    <w:rsid w:val="006E5A27"/>
    <w:rsid w:val="006E5F4A"/>
    <w:rsid w:val="006F526E"/>
    <w:rsid w:val="006F60E8"/>
    <w:rsid w:val="00725746"/>
    <w:rsid w:val="00725E1E"/>
    <w:rsid w:val="00773F51"/>
    <w:rsid w:val="00785357"/>
    <w:rsid w:val="00796ECE"/>
    <w:rsid w:val="007974BC"/>
    <w:rsid w:val="007A33D0"/>
    <w:rsid w:val="007B34E9"/>
    <w:rsid w:val="007B691A"/>
    <w:rsid w:val="007C55F1"/>
    <w:rsid w:val="007D3EC5"/>
    <w:rsid w:val="007D4CB0"/>
    <w:rsid w:val="007D5520"/>
    <w:rsid w:val="007D6059"/>
    <w:rsid w:val="007E10B2"/>
    <w:rsid w:val="007F118B"/>
    <w:rsid w:val="007F4EA2"/>
    <w:rsid w:val="008026FE"/>
    <w:rsid w:val="00803CE3"/>
    <w:rsid w:val="0081001F"/>
    <w:rsid w:val="008117CA"/>
    <w:rsid w:val="008117F9"/>
    <w:rsid w:val="008265A4"/>
    <w:rsid w:val="008277C1"/>
    <w:rsid w:val="008340C8"/>
    <w:rsid w:val="00836B8F"/>
    <w:rsid w:val="00837FC8"/>
    <w:rsid w:val="00840CE9"/>
    <w:rsid w:val="00852F25"/>
    <w:rsid w:val="0085774B"/>
    <w:rsid w:val="0086084D"/>
    <w:rsid w:val="0086414E"/>
    <w:rsid w:val="008714DB"/>
    <w:rsid w:val="00877FAF"/>
    <w:rsid w:val="00881427"/>
    <w:rsid w:val="00882086"/>
    <w:rsid w:val="008855C0"/>
    <w:rsid w:val="008858B7"/>
    <w:rsid w:val="00886633"/>
    <w:rsid w:val="00896986"/>
    <w:rsid w:val="008B7FF9"/>
    <w:rsid w:val="008D097A"/>
    <w:rsid w:val="008D178B"/>
    <w:rsid w:val="008D3858"/>
    <w:rsid w:val="008D6BCF"/>
    <w:rsid w:val="008E49D7"/>
    <w:rsid w:val="0090025B"/>
    <w:rsid w:val="00907F46"/>
    <w:rsid w:val="00913799"/>
    <w:rsid w:val="00924845"/>
    <w:rsid w:val="009269CC"/>
    <w:rsid w:val="00935FF5"/>
    <w:rsid w:val="009450B0"/>
    <w:rsid w:val="00951598"/>
    <w:rsid w:val="00953FD7"/>
    <w:rsid w:val="009C5CC5"/>
    <w:rsid w:val="009D5BA3"/>
    <w:rsid w:val="009E2F07"/>
    <w:rsid w:val="009F5B49"/>
    <w:rsid w:val="00A12FF7"/>
    <w:rsid w:val="00A22798"/>
    <w:rsid w:val="00A2321D"/>
    <w:rsid w:val="00A23312"/>
    <w:rsid w:val="00A275D3"/>
    <w:rsid w:val="00A31F00"/>
    <w:rsid w:val="00A33FED"/>
    <w:rsid w:val="00A50A99"/>
    <w:rsid w:val="00A536FA"/>
    <w:rsid w:val="00A729F8"/>
    <w:rsid w:val="00A775A9"/>
    <w:rsid w:val="00A8289D"/>
    <w:rsid w:val="00AA03F5"/>
    <w:rsid w:val="00AA68DE"/>
    <w:rsid w:val="00AA76B2"/>
    <w:rsid w:val="00AB1B3C"/>
    <w:rsid w:val="00AC621D"/>
    <w:rsid w:val="00AD4B54"/>
    <w:rsid w:val="00AF03BB"/>
    <w:rsid w:val="00AF6FCC"/>
    <w:rsid w:val="00B04629"/>
    <w:rsid w:val="00B04C1A"/>
    <w:rsid w:val="00B16528"/>
    <w:rsid w:val="00B2260F"/>
    <w:rsid w:val="00B2291A"/>
    <w:rsid w:val="00B22DD5"/>
    <w:rsid w:val="00B40A01"/>
    <w:rsid w:val="00B532C8"/>
    <w:rsid w:val="00B71E72"/>
    <w:rsid w:val="00B74079"/>
    <w:rsid w:val="00B8569F"/>
    <w:rsid w:val="00BA445C"/>
    <w:rsid w:val="00BA456D"/>
    <w:rsid w:val="00BC56CE"/>
    <w:rsid w:val="00BC5EDC"/>
    <w:rsid w:val="00BE0461"/>
    <w:rsid w:val="00C02C55"/>
    <w:rsid w:val="00C04854"/>
    <w:rsid w:val="00C11558"/>
    <w:rsid w:val="00C13EA0"/>
    <w:rsid w:val="00C21178"/>
    <w:rsid w:val="00C3003B"/>
    <w:rsid w:val="00C32380"/>
    <w:rsid w:val="00C345A7"/>
    <w:rsid w:val="00C65C31"/>
    <w:rsid w:val="00C6728F"/>
    <w:rsid w:val="00C81685"/>
    <w:rsid w:val="00C913B6"/>
    <w:rsid w:val="00CB00CD"/>
    <w:rsid w:val="00CB1972"/>
    <w:rsid w:val="00CB52CF"/>
    <w:rsid w:val="00CC4601"/>
    <w:rsid w:val="00CD388E"/>
    <w:rsid w:val="00CD552D"/>
    <w:rsid w:val="00CE14B0"/>
    <w:rsid w:val="00CE6212"/>
    <w:rsid w:val="00CF78C8"/>
    <w:rsid w:val="00D10F53"/>
    <w:rsid w:val="00D1657F"/>
    <w:rsid w:val="00D339F0"/>
    <w:rsid w:val="00D372B8"/>
    <w:rsid w:val="00D42DCE"/>
    <w:rsid w:val="00D4343F"/>
    <w:rsid w:val="00D473D0"/>
    <w:rsid w:val="00D47660"/>
    <w:rsid w:val="00D54FD0"/>
    <w:rsid w:val="00D60EA9"/>
    <w:rsid w:val="00D6332A"/>
    <w:rsid w:val="00D66676"/>
    <w:rsid w:val="00D814AD"/>
    <w:rsid w:val="00D85F7B"/>
    <w:rsid w:val="00DA5CCC"/>
    <w:rsid w:val="00DD41E8"/>
    <w:rsid w:val="00DE574F"/>
    <w:rsid w:val="00DF10FE"/>
    <w:rsid w:val="00DF1500"/>
    <w:rsid w:val="00DF155E"/>
    <w:rsid w:val="00DF3322"/>
    <w:rsid w:val="00DF41B6"/>
    <w:rsid w:val="00DF5CED"/>
    <w:rsid w:val="00E22280"/>
    <w:rsid w:val="00E24212"/>
    <w:rsid w:val="00E26F4A"/>
    <w:rsid w:val="00E400CE"/>
    <w:rsid w:val="00E46542"/>
    <w:rsid w:val="00E5404E"/>
    <w:rsid w:val="00E55239"/>
    <w:rsid w:val="00E62D81"/>
    <w:rsid w:val="00E667DB"/>
    <w:rsid w:val="00E67D59"/>
    <w:rsid w:val="00E7295E"/>
    <w:rsid w:val="00E7553A"/>
    <w:rsid w:val="00EB56B4"/>
    <w:rsid w:val="00EE1D27"/>
    <w:rsid w:val="00F00D13"/>
    <w:rsid w:val="00F3212D"/>
    <w:rsid w:val="00F42157"/>
    <w:rsid w:val="00F473EE"/>
    <w:rsid w:val="00F47665"/>
    <w:rsid w:val="00F53045"/>
    <w:rsid w:val="00F768A9"/>
    <w:rsid w:val="00F76B2F"/>
    <w:rsid w:val="00F97C27"/>
    <w:rsid w:val="00FA6312"/>
    <w:rsid w:val="00FB1A0C"/>
    <w:rsid w:val="00FB4F90"/>
    <w:rsid w:val="00FC456B"/>
    <w:rsid w:val="00FC7F6E"/>
    <w:rsid w:val="00FD029E"/>
    <w:rsid w:val="00FE05E0"/>
    <w:rsid w:val="00FE2076"/>
    <w:rsid w:val="00FF4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C4"/>
    <w:pPr>
      <w:autoSpaceDE w:val="0"/>
      <w:autoSpaceDN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9"/>
    <w:qFormat/>
    <w:rsid w:val="008D6BCF"/>
    <w:pPr>
      <w:keepNext/>
      <w:autoSpaceDE/>
      <w:autoSpaceDN/>
      <w:jc w:val="center"/>
      <w:outlineLvl w:val="3"/>
    </w:pPr>
    <w:rPr>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7D6059"/>
    <w:rPr>
      <w:rFonts w:ascii="Times New Roman" w:hAnsi="Times New Roman" w:cs="Times New Roman" w:hint="default"/>
      <w:i/>
      <w:iCs/>
    </w:rPr>
  </w:style>
  <w:style w:type="paragraph" w:styleId="a4">
    <w:name w:val="List Paragraph"/>
    <w:basedOn w:val="a"/>
    <w:uiPriority w:val="34"/>
    <w:qFormat/>
    <w:rsid w:val="00B74079"/>
    <w:pPr>
      <w:ind w:left="720"/>
      <w:contextualSpacing/>
    </w:pPr>
  </w:style>
  <w:style w:type="character" w:styleId="a5">
    <w:name w:val="Hyperlink"/>
    <w:basedOn w:val="a0"/>
    <w:uiPriority w:val="99"/>
    <w:unhideWhenUsed/>
    <w:rsid w:val="00F00D13"/>
    <w:rPr>
      <w:color w:val="0000FF" w:themeColor="hyperlink"/>
      <w:u w:val="single"/>
    </w:rPr>
  </w:style>
  <w:style w:type="paragraph" w:styleId="a6">
    <w:name w:val="Balloon Text"/>
    <w:basedOn w:val="a"/>
    <w:link w:val="a7"/>
    <w:uiPriority w:val="99"/>
    <w:semiHidden/>
    <w:unhideWhenUsed/>
    <w:rsid w:val="00F00D13"/>
    <w:rPr>
      <w:rFonts w:ascii="Tahoma" w:hAnsi="Tahoma" w:cs="Tahoma"/>
      <w:sz w:val="16"/>
      <w:szCs w:val="16"/>
    </w:rPr>
  </w:style>
  <w:style w:type="character" w:customStyle="1" w:styleId="a7">
    <w:name w:val="Текст выноски Знак"/>
    <w:basedOn w:val="a0"/>
    <w:link w:val="a6"/>
    <w:uiPriority w:val="99"/>
    <w:semiHidden/>
    <w:rsid w:val="00F00D13"/>
    <w:rPr>
      <w:rFonts w:ascii="Tahoma" w:eastAsia="Times New Roman" w:hAnsi="Tahoma" w:cs="Tahoma"/>
      <w:sz w:val="16"/>
      <w:szCs w:val="16"/>
      <w:lang w:eastAsia="ru-RU"/>
    </w:rPr>
  </w:style>
  <w:style w:type="character" w:customStyle="1" w:styleId="fontstyle01">
    <w:name w:val="fontstyle01"/>
    <w:basedOn w:val="a0"/>
    <w:rsid w:val="00FE05E0"/>
    <w:rPr>
      <w:rFonts w:ascii="Times New Roman" w:hAnsi="Times New Roman" w:cs="Times New Roman" w:hint="default"/>
      <w:b w:val="0"/>
      <w:bCs w:val="0"/>
      <w:i w:val="0"/>
      <w:iCs w:val="0"/>
      <w:color w:val="000000"/>
      <w:sz w:val="28"/>
      <w:szCs w:val="28"/>
    </w:rPr>
  </w:style>
  <w:style w:type="character" w:customStyle="1" w:styleId="fontstyle11">
    <w:name w:val="fontstyle11"/>
    <w:basedOn w:val="a0"/>
    <w:rsid w:val="00C13EA0"/>
    <w:rPr>
      <w:rFonts w:ascii="Times New Roman" w:hAnsi="Times New Roman" w:cs="Times New Roman" w:hint="default"/>
      <w:b w:val="0"/>
      <w:bCs w:val="0"/>
      <w:i/>
      <w:iCs/>
      <w:color w:val="000000"/>
      <w:sz w:val="24"/>
      <w:szCs w:val="24"/>
    </w:rPr>
  </w:style>
  <w:style w:type="character" w:customStyle="1" w:styleId="fontstyle21">
    <w:name w:val="fontstyle21"/>
    <w:basedOn w:val="a0"/>
    <w:rsid w:val="00CB1972"/>
    <w:rPr>
      <w:rFonts w:ascii="Times New Roman" w:hAnsi="Times New Roman" w:cs="Times New Roman" w:hint="default"/>
      <w:b w:val="0"/>
      <w:bCs w:val="0"/>
      <w:i/>
      <w:iCs/>
      <w:color w:val="000000"/>
      <w:sz w:val="24"/>
      <w:szCs w:val="24"/>
    </w:rPr>
  </w:style>
  <w:style w:type="character" w:customStyle="1" w:styleId="40">
    <w:name w:val="Заголовок 4 Знак"/>
    <w:basedOn w:val="a0"/>
    <w:link w:val="4"/>
    <w:uiPriority w:val="99"/>
    <w:rsid w:val="008D6BCF"/>
    <w:rPr>
      <w:rFonts w:ascii="Times New Roman" w:eastAsia="Times New Roman" w:hAnsi="Times New Roman" w:cs="Times New Roman"/>
      <w:b/>
      <w:sz w:val="30"/>
      <w:szCs w:val="20"/>
      <w:lang w:eastAsia="ru-RU"/>
    </w:rPr>
  </w:style>
  <w:style w:type="paragraph" w:customStyle="1" w:styleId="ConsPlusTitle">
    <w:name w:val="ConsPlusTitle"/>
    <w:rsid w:val="008D6BC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link w:val="ConsPlusNonformat0"/>
    <w:rsid w:val="00AA03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AA03F5"/>
    <w:rPr>
      <w:rFonts w:ascii="Courier New" w:eastAsia="Times New Roman" w:hAnsi="Courier New" w:cs="Courier New"/>
      <w:sz w:val="20"/>
      <w:szCs w:val="20"/>
      <w:lang w:eastAsia="ru-RU"/>
    </w:rPr>
  </w:style>
  <w:style w:type="table" w:styleId="a8">
    <w:name w:val="Table Grid"/>
    <w:basedOn w:val="a1"/>
    <w:uiPriority w:val="59"/>
    <w:rsid w:val="00427E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92416"/>
    <w:pPr>
      <w:autoSpaceDE/>
      <w:autoSpaceDN/>
      <w:spacing w:before="100" w:beforeAutospacing="1" w:after="100" w:afterAutospacing="1"/>
    </w:pPr>
    <w:rPr>
      <w:rFonts w:ascii="Tahoma" w:hAnsi="Tahoma" w:cs="Tahoma"/>
      <w:lang w:val="en-US" w:eastAsia="en-US"/>
    </w:rPr>
  </w:style>
  <w:style w:type="paragraph" w:customStyle="1" w:styleId="ConsPlusNormal">
    <w:name w:val="ConsPlusNormal"/>
    <w:rsid w:val="00234299"/>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202">
      <w:bodyDiv w:val="1"/>
      <w:marLeft w:val="0"/>
      <w:marRight w:val="0"/>
      <w:marTop w:val="0"/>
      <w:marBottom w:val="0"/>
      <w:divBdr>
        <w:top w:val="none" w:sz="0" w:space="0" w:color="auto"/>
        <w:left w:val="none" w:sz="0" w:space="0" w:color="auto"/>
        <w:bottom w:val="none" w:sz="0" w:space="0" w:color="auto"/>
        <w:right w:val="none" w:sz="0" w:space="0" w:color="auto"/>
      </w:divBdr>
    </w:div>
    <w:div w:id="19627382">
      <w:bodyDiv w:val="1"/>
      <w:marLeft w:val="0"/>
      <w:marRight w:val="0"/>
      <w:marTop w:val="0"/>
      <w:marBottom w:val="0"/>
      <w:divBdr>
        <w:top w:val="none" w:sz="0" w:space="0" w:color="auto"/>
        <w:left w:val="none" w:sz="0" w:space="0" w:color="auto"/>
        <w:bottom w:val="none" w:sz="0" w:space="0" w:color="auto"/>
        <w:right w:val="none" w:sz="0" w:space="0" w:color="auto"/>
      </w:divBdr>
    </w:div>
    <w:div w:id="26494426">
      <w:bodyDiv w:val="1"/>
      <w:marLeft w:val="0"/>
      <w:marRight w:val="0"/>
      <w:marTop w:val="0"/>
      <w:marBottom w:val="0"/>
      <w:divBdr>
        <w:top w:val="none" w:sz="0" w:space="0" w:color="auto"/>
        <w:left w:val="none" w:sz="0" w:space="0" w:color="auto"/>
        <w:bottom w:val="none" w:sz="0" w:space="0" w:color="auto"/>
        <w:right w:val="none" w:sz="0" w:space="0" w:color="auto"/>
      </w:divBdr>
    </w:div>
    <w:div w:id="44138009">
      <w:bodyDiv w:val="1"/>
      <w:marLeft w:val="0"/>
      <w:marRight w:val="0"/>
      <w:marTop w:val="0"/>
      <w:marBottom w:val="0"/>
      <w:divBdr>
        <w:top w:val="none" w:sz="0" w:space="0" w:color="auto"/>
        <w:left w:val="none" w:sz="0" w:space="0" w:color="auto"/>
        <w:bottom w:val="none" w:sz="0" w:space="0" w:color="auto"/>
        <w:right w:val="none" w:sz="0" w:space="0" w:color="auto"/>
      </w:divBdr>
    </w:div>
    <w:div w:id="52045929">
      <w:bodyDiv w:val="1"/>
      <w:marLeft w:val="0"/>
      <w:marRight w:val="0"/>
      <w:marTop w:val="0"/>
      <w:marBottom w:val="0"/>
      <w:divBdr>
        <w:top w:val="none" w:sz="0" w:space="0" w:color="auto"/>
        <w:left w:val="none" w:sz="0" w:space="0" w:color="auto"/>
        <w:bottom w:val="none" w:sz="0" w:space="0" w:color="auto"/>
        <w:right w:val="none" w:sz="0" w:space="0" w:color="auto"/>
      </w:divBdr>
    </w:div>
    <w:div w:id="62026026">
      <w:bodyDiv w:val="1"/>
      <w:marLeft w:val="0"/>
      <w:marRight w:val="0"/>
      <w:marTop w:val="0"/>
      <w:marBottom w:val="0"/>
      <w:divBdr>
        <w:top w:val="none" w:sz="0" w:space="0" w:color="auto"/>
        <w:left w:val="none" w:sz="0" w:space="0" w:color="auto"/>
        <w:bottom w:val="none" w:sz="0" w:space="0" w:color="auto"/>
        <w:right w:val="none" w:sz="0" w:space="0" w:color="auto"/>
      </w:divBdr>
    </w:div>
    <w:div w:id="75445922">
      <w:bodyDiv w:val="1"/>
      <w:marLeft w:val="0"/>
      <w:marRight w:val="0"/>
      <w:marTop w:val="0"/>
      <w:marBottom w:val="0"/>
      <w:divBdr>
        <w:top w:val="none" w:sz="0" w:space="0" w:color="auto"/>
        <w:left w:val="none" w:sz="0" w:space="0" w:color="auto"/>
        <w:bottom w:val="none" w:sz="0" w:space="0" w:color="auto"/>
        <w:right w:val="none" w:sz="0" w:space="0" w:color="auto"/>
      </w:divBdr>
    </w:div>
    <w:div w:id="83917758">
      <w:bodyDiv w:val="1"/>
      <w:marLeft w:val="0"/>
      <w:marRight w:val="0"/>
      <w:marTop w:val="0"/>
      <w:marBottom w:val="0"/>
      <w:divBdr>
        <w:top w:val="none" w:sz="0" w:space="0" w:color="auto"/>
        <w:left w:val="none" w:sz="0" w:space="0" w:color="auto"/>
        <w:bottom w:val="none" w:sz="0" w:space="0" w:color="auto"/>
        <w:right w:val="none" w:sz="0" w:space="0" w:color="auto"/>
      </w:divBdr>
    </w:div>
    <w:div w:id="194004679">
      <w:bodyDiv w:val="1"/>
      <w:marLeft w:val="0"/>
      <w:marRight w:val="0"/>
      <w:marTop w:val="0"/>
      <w:marBottom w:val="0"/>
      <w:divBdr>
        <w:top w:val="none" w:sz="0" w:space="0" w:color="auto"/>
        <w:left w:val="none" w:sz="0" w:space="0" w:color="auto"/>
        <w:bottom w:val="none" w:sz="0" w:space="0" w:color="auto"/>
        <w:right w:val="none" w:sz="0" w:space="0" w:color="auto"/>
      </w:divBdr>
    </w:div>
    <w:div w:id="196740312">
      <w:bodyDiv w:val="1"/>
      <w:marLeft w:val="0"/>
      <w:marRight w:val="0"/>
      <w:marTop w:val="0"/>
      <w:marBottom w:val="0"/>
      <w:divBdr>
        <w:top w:val="none" w:sz="0" w:space="0" w:color="auto"/>
        <w:left w:val="none" w:sz="0" w:space="0" w:color="auto"/>
        <w:bottom w:val="none" w:sz="0" w:space="0" w:color="auto"/>
        <w:right w:val="none" w:sz="0" w:space="0" w:color="auto"/>
      </w:divBdr>
    </w:div>
    <w:div w:id="202913125">
      <w:bodyDiv w:val="1"/>
      <w:marLeft w:val="0"/>
      <w:marRight w:val="0"/>
      <w:marTop w:val="0"/>
      <w:marBottom w:val="0"/>
      <w:divBdr>
        <w:top w:val="none" w:sz="0" w:space="0" w:color="auto"/>
        <w:left w:val="none" w:sz="0" w:space="0" w:color="auto"/>
        <w:bottom w:val="none" w:sz="0" w:space="0" w:color="auto"/>
        <w:right w:val="none" w:sz="0" w:space="0" w:color="auto"/>
      </w:divBdr>
    </w:div>
    <w:div w:id="207912686">
      <w:bodyDiv w:val="1"/>
      <w:marLeft w:val="0"/>
      <w:marRight w:val="0"/>
      <w:marTop w:val="0"/>
      <w:marBottom w:val="0"/>
      <w:divBdr>
        <w:top w:val="none" w:sz="0" w:space="0" w:color="auto"/>
        <w:left w:val="none" w:sz="0" w:space="0" w:color="auto"/>
        <w:bottom w:val="none" w:sz="0" w:space="0" w:color="auto"/>
        <w:right w:val="none" w:sz="0" w:space="0" w:color="auto"/>
      </w:divBdr>
    </w:div>
    <w:div w:id="216746602">
      <w:bodyDiv w:val="1"/>
      <w:marLeft w:val="0"/>
      <w:marRight w:val="0"/>
      <w:marTop w:val="0"/>
      <w:marBottom w:val="0"/>
      <w:divBdr>
        <w:top w:val="none" w:sz="0" w:space="0" w:color="auto"/>
        <w:left w:val="none" w:sz="0" w:space="0" w:color="auto"/>
        <w:bottom w:val="none" w:sz="0" w:space="0" w:color="auto"/>
        <w:right w:val="none" w:sz="0" w:space="0" w:color="auto"/>
      </w:divBdr>
    </w:div>
    <w:div w:id="258221478">
      <w:bodyDiv w:val="1"/>
      <w:marLeft w:val="0"/>
      <w:marRight w:val="0"/>
      <w:marTop w:val="0"/>
      <w:marBottom w:val="0"/>
      <w:divBdr>
        <w:top w:val="none" w:sz="0" w:space="0" w:color="auto"/>
        <w:left w:val="none" w:sz="0" w:space="0" w:color="auto"/>
        <w:bottom w:val="none" w:sz="0" w:space="0" w:color="auto"/>
        <w:right w:val="none" w:sz="0" w:space="0" w:color="auto"/>
      </w:divBdr>
    </w:div>
    <w:div w:id="271985993">
      <w:bodyDiv w:val="1"/>
      <w:marLeft w:val="0"/>
      <w:marRight w:val="0"/>
      <w:marTop w:val="0"/>
      <w:marBottom w:val="0"/>
      <w:divBdr>
        <w:top w:val="none" w:sz="0" w:space="0" w:color="auto"/>
        <w:left w:val="none" w:sz="0" w:space="0" w:color="auto"/>
        <w:bottom w:val="none" w:sz="0" w:space="0" w:color="auto"/>
        <w:right w:val="none" w:sz="0" w:space="0" w:color="auto"/>
      </w:divBdr>
    </w:div>
    <w:div w:id="289020030">
      <w:bodyDiv w:val="1"/>
      <w:marLeft w:val="0"/>
      <w:marRight w:val="0"/>
      <w:marTop w:val="0"/>
      <w:marBottom w:val="0"/>
      <w:divBdr>
        <w:top w:val="none" w:sz="0" w:space="0" w:color="auto"/>
        <w:left w:val="none" w:sz="0" w:space="0" w:color="auto"/>
        <w:bottom w:val="none" w:sz="0" w:space="0" w:color="auto"/>
        <w:right w:val="none" w:sz="0" w:space="0" w:color="auto"/>
      </w:divBdr>
    </w:div>
    <w:div w:id="344988417">
      <w:bodyDiv w:val="1"/>
      <w:marLeft w:val="0"/>
      <w:marRight w:val="0"/>
      <w:marTop w:val="0"/>
      <w:marBottom w:val="0"/>
      <w:divBdr>
        <w:top w:val="none" w:sz="0" w:space="0" w:color="auto"/>
        <w:left w:val="none" w:sz="0" w:space="0" w:color="auto"/>
        <w:bottom w:val="none" w:sz="0" w:space="0" w:color="auto"/>
        <w:right w:val="none" w:sz="0" w:space="0" w:color="auto"/>
      </w:divBdr>
    </w:div>
    <w:div w:id="364913878">
      <w:bodyDiv w:val="1"/>
      <w:marLeft w:val="0"/>
      <w:marRight w:val="0"/>
      <w:marTop w:val="0"/>
      <w:marBottom w:val="0"/>
      <w:divBdr>
        <w:top w:val="none" w:sz="0" w:space="0" w:color="auto"/>
        <w:left w:val="none" w:sz="0" w:space="0" w:color="auto"/>
        <w:bottom w:val="none" w:sz="0" w:space="0" w:color="auto"/>
        <w:right w:val="none" w:sz="0" w:space="0" w:color="auto"/>
      </w:divBdr>
    </w:div>
    <w:div w:id="403645349">
      <w:bodyDiv w:val="1"/>
      <w:marLeft w:val="0"/>
      <w:marRight w:val="0"/>
      <w:marTop w:val="0"/>
      <w:marBottom w:val="0"/>
      <w:divBdr>
        <w:top w:val="none" w:sz="0" w:space="0" w:color="auto"/>
        <w:left w:val="none" w:sz="0" w:space="0" w:color="auto"/>
        <w:bottom w:val="none" w:sz="0" w:space="0" w:color="auto"/>
        <w:right w:val="none" w:sz="0" w:space="0" w:color="auto"/>
      </w:divBdr>
    </w:div>
    <w:div w:id="408117405">
      <w:bodyDiv w:val="1"/>
      <w:marLeft w:val="0"/>
      <w:marRight w:val="0"/>
      <w:marTop w:val="0"/>
      <w:marBottom w:val="0"/>
      <w:divBdr>
        <w:top w:val="none" w:sz="0" w:space="0" w:color="auto"/>
        <w:left w:val="none" w:sz="0" w:space="0" w:color="auto"/>
        <w:bottom w:val="none" w:sz="0" w:space="0" w:color="auto"/>
        <w:right w:val="none" w:sz="0" w:space="0" w:color="auto"/>
      </w:divBdr>
    </w:div>
    <w:div w:id="408622931">
      <w:bodyDiv w:val="1"/>
      <w:marLeft w:val="0"/>
      <w:marRight w:val="0"/>
      <w:marTop w:val="0"/>
      <w:marBottom w:val="0"/>
      <w:divBdr>
        <w:top w:val="none" w:sz="0" w:space="0" w:color="auto"/>
        <w:left w:val="none" w:sz="0" w:space="0" w:color="auto"/>
        <w:bottom w:val="none" w:sz="0" w:space="0" w:color="auto"/>
        <w:right w:val="none" w:sz="0" w:space="0" w:color="auto"/>
      </w:divBdr>
    </w:div>
    <w:div w:id="528418866">
      <w:bodyDiv w:val="1"/>
      <w:marLeft w:val="0"/>
      <w:marRight w:val="0"/>
      <w:marTop w:val="0"/>
      <w:marBottom w:val="0"/>
      <w:divBdr>
        <w:top w:val="none" w:sz="0" w:space="0" w:color="auto"/>
        <w:left w:val="none" w:sz="0" w:space="0" w:color="auto"/>
        <w:bottom w:val="none" w:sz="0" w:space="0" w:color="auto"/>
        <w:right w:val="none" w:sz="0" w:space="0" w:color="auto"/>
      </w:divBdr>
    </w:div>
    <w:div w:id="538204626">
      <w:bodyDiv w:val="1"/>
      <w:marLeft w:val="0"/>
      <w:marRight w:val="0"/>
      <w:marTop w:val="0"/>
      <w:marBottom w:val="0"/>
      <w:divBdr>
        <w:top w:val="none" w:sz="0" w:space="0" w:color="auto"/>
        <w:left w:val="none" w:sz="0" w:space="0" w:color="auto"/>
        <w:bottom w:val="none" w:sz="0" w:space="0" w:color="auto"/>
        <w:right w:val="none" w:sz="0" w:space="0" w:color="auto"/>
      </w:divBdr>
    </w:div>
    <w:div w:id="591208393">
      <w:bodyDiv w:val="1"/>
      <w:marLeft w:val="0"/>
      <w:marRight w:val="0"/>
      <w:marTop w:val="0"/>
      <w:marBottom w:val="0"/>
      <w:divBdr>
        <w:top w:val="none" w:sz="0" w:space="0" w:color="auto"/>
        <w:left w:val="none" w:sz="0" w:space="0" w:color="auto"/>
        <w:bottom w:val="none" w:sz="0" w:space="0" w:color="auto"/>
        <w:right w:val="none" w:sz="0" w:space="0" w:color="auto"/>
      </w:divBdr>
    </w:div>
    <w:div w:id="601958553">
      <w:bodyDiv w:val="1"/>
      <w:marLeft w:val="0"/>
      <w:marRight w:val="0"/>
      <w:marTop w:val="0"/>
      <w:marBottom w:val="0"/>
      <w:divBdr>
        <w:top w:val="none" w:sz="0" w:space="0" w:color="auto"/>
        <w:left w:val="none" w:sz="0" w:space="0" w:color="auto"/>
        <w:bottom w:val="none" w:sz="0" w:space="0" w:color="auto"/>
        <w:right w:val="none" w:sz="0" w:space="0" w:color="auto"/>
      </w:divBdr>
    </w:div>
    <w:div w:id="636684572">
      <w:bodyDiv w:val="1"/>
      <w:marLeft w:val="0"/>
      <w:marRight w:val="0"/>
      <w:marTop w:val="0"/>
      <w:marBottom w:val="0"/>
      <w:divBdr>
        <w:top w:val="none" w:sz="0" w:space="0" w:color="auto"/>
        <w:left w:val="none" w:sz="0" w:space="0" w:color="auto"/>
        <w:bottom w:val="none" w:sz="0" w:space="0" w:color="auto"/>
        <w:right w:val="none" w:sz="0" w:space="0" w:color="auto"/>
      </w:divBdr>
    </w:div>
    <w:div w:id="657344463">
      <w:bodyDiv w:val="1"/>
      <w:marLeft w:val="0"/>
      <w:marRight w:val="0"/>
      <w:marTop w:val="0"/>
      <w:marBottom w:val="0"/>
      <w:divBdr>
        <w:top w:val="none" w:sz="0" w:space="0" w:color="auto"/>
        <w:left w:val="none" w:sz="0" w:space="0" w:color="auto"/>
        <w:bottom w:val="none" w:sz="0" w:space="0" w:color="auto"/>
        <w:right w:val="none" w:sz="0" w:space="0" w:color="auto"/>
      </w:divBdr>
    </w:div>
    <w:div w:id="657538451">
      <w:bodyDiv w:val="1"/>
      <w:marLeft w:val="0"/>
      <w:marRight w:val="0"/>
      <w:marTop w:val="0"/>
      <w:marBottom w:val="0"/>
      <w:divBdr>
        <w:top w:val="none" w:sz="0" w:space="0" w:color="auto"/>
        <w:left w:val="none" w:sz="0" w:space="0" w:color="auto"/>
        <w:bottom w:val="none" w:sz="0" w:space="0" w:color="auto"/>
        <w:right w:val="none" w:sz="0" w:space="0" w:color="auto"/>
      </w:divBdr>
    </w:div>
    <w:div w:id="676425824">
      <w:bodyDiv w:val="1"/>
      <w:marLeft w:val="0"/>
      <w:marRight w:val="0"/>
      <w:marTop w:val="0"/>
      <w:marBottom w:val="0"/>
      <w:divBdr>
        <w:top w:val="none" w:sz="0" w:space="0" w:color="auto"/>
        <w:left w:val="none" w:sz="0" w:space="0" w:color="auto"/>
        <w:bottom w:val="none" w:sz="0" w:space="0" w:color="auto"/>
        <w:right w:val="none" w:sz="0" w:space="0" w:color="auto"/>
      </w:divBdr>
    </w:div>
    <w:div w:id="776219427">
      <w:bodyDiv w:val="1"/>
      <w:marLeft w:val="0"/>
      <w:marRight w:val="0"/>
      <w:marTop w:val="0"/>
      <w:marBottom w:val="0"/>
      <w:divBdr>
        <w:top w:val="none" w:sz="0" w:space="0" w:color="auto"/>
        <w:left w:val="none" w:sz="0" w:space="0" w:color="auto"/>
        <w:bottom w:val="none" w:sz="0" w:space="0" w:color="auto"/>
        <w:right w:val="none" w:sz="0" w:space="0" w:color="auto"/>
      </w:divBdr>
    </w:div>
    <w:div w:id="811679035">
      <w:bodyDiv w:val="1"/>
      <w:marLeft w:val="0"/>
      <w:marRight w:val="0"/>
      <w:marTop w:val="0"/>
      <w:marBottom w:val="0"/>
      <w:divBdr>
        <w:top w:val="none" w:sz="0" w:space="0" w:color="auto"/>
        <w:left w:val="none" w:sz="0" w:space="0" w:color="auto"/>
        <w:bottom w:val="none" w:sz="0" w:space="0" w:color="auto"/>
        <w:right w:val="none" w:sz="0" w:space="0" w:color="auto"/>
      </w:divBdr>
    </w:div>
    <w:div w:id="861895830">
      <w:bodyDiv w:val="1"/>
      <w:marLeft w:val="0"/>
      <w:marRight w:val="0"/>
      <w:marTop w:val="0"/>
      <w:marBottom w:val="0"/>
      <w:divBdr>
        <w:top w:val="none" w:sz="0" w:space="0" w:color="auto"/>
        <w:left w:val="none" w:sz="0" w:space="0" w:color="auto"/>
        <w:bottom w:val="none" w:sz="0" w:space="0" w:color="auto"/>
        <w:right w:val="none" w:sz="0" w:space="0" w:color="auto"/>
      </w:divBdr>
    </w:div>
    <w:div w:id="891814795">
      <w:bodyDiv w:val="1"/>
      <w:marLeft w:val="0"/>
      <w:marRight w:val="0"/>
      <w:marTop w:val="0"/>
      <w:marBottom w:val="0"/>
      <w:divBdr>
        <w:top w:val="none" w:sz="0" w:space="0" w:color="auto"/>
        <w:left w:val="none" w:sz="0" w:space="0" w:color="auto"/>
        <w:bottom w:val="none" w:sz="0" w:space="0" w:color="auto"/>
        <w:right w:val="none" w:sz="0" w:space="0" w:color="auto"/>
      </w:divBdr>
    </w:div>
    <w:div w:id="913122783">
      <w:bodyDiv w:val="1"/>
      <w:marLeft w:val="0"/>
      <w:marRight w:val="0"/>
      <w:marTop w:val="0"/>
      <w:marBottom w:val="0"/>
      <w:divBdr>
        <w:top w:val="none" w:sz="0" w:space="0" w:color="auto"/>
        <w:left w:val="none" w:sz="0" w:space="0" w:color="auto"/>
        <w:bottom w:val="none" w:sz="0" w:space="0" w:color="auto"/>
        <w:right w:val="none" w:sz="0" w:space="0" w:color="auto"/>
      </w:divBdr>
    </w:div>
    <w:div w:id="941229049">
      <w:bodyDiv w:val="1"/>
      <w:marLeft w:val="0"/>
      <w:marRight w:val="0"/>
      <w:marTop w:val="0"/>
      <w:marBottom w:val="0"/>
      <w:divBdr>
        <w:top w:val="none" w:sz="0" w:space="0" w:color="auto"/>
        <w:left w:val="none" w:sz="0" w:space="0" w:color="auto"/>
        <w:bottom w:val="none" w:sz="0" w:space="0" w:color="auto"/>
        <w:right w:val="none" w:sz="0" w:space="0" w:color="auto"/>
      </w:divBdr>
    </w:div>
    <w:div w:id="948586510">
      <w:bodyDiv w:val="1"/>
      <w:marLeft w:val="0"/>
      <w:marRight w:val="0"/>
      <w:marTop w:val="0"/>
      <w:marBottom w:val="0"/>
      <w:divBdr>
        <w:top w:val="none" w:sz="0" w:space="0" w:color="auto"/>
        <w:left w:val="none" w:sz="0" w:space="0" w:color="auto"/>
        <w:bottom w:val="none" w:sz="0" w:space="0" w:color="auto"/>
        <w:right w:val="none" w:sz="0" w:space="0" w:color="auto"/>
      </w:divBdr>
    </w:div>
    <w:div w:id="967585723">
      <w:bodyDiv w:val="1"/>
      <w:marLeft w:val="0"/>
      <w:marRight w:val="0"/>
      <w:marTop w:val="0"/>
      <w:marBottom w:val="0"/>
      <w:divBdr>
        <w:top w:val="none" w:sz="0" w:space="0" w:color="auto"/>
        <w:left w:val="none" w:sz="0" w:space="0" w:color="auto"/>
        <w:bottom w:val="none" w:sz="0" w:space="0" w:color="auto"/>
        <w:right w:val="none" w:sz="0" w:space="0" w:color="auto"/>
      </w:divBdr>
    </w:div>
    <w:div w:id="1008827196">
      <w:bodyDiv w:val="1"/>
      <w:marLeft w:val="0"/>
      <w:marRight w:val="0"/>
      <w:marTop w:val="0"/>
      <w:marBottom w:val="0"/>
      <w:divBdr>
        <w:top w:val="none" w:sz="0" w:space="0" w:color="auto"/>
        <w:left w:val="none" w:sz="0" w:space="0" w:color="auto"/>
        <w:bottom w:val="none" w:sz="0" w:space="0" w:color="auto"/>
        <w:right w:val="none" w:sz="0" w:space="0" w:color="auto"/>
      </w:divBdr>
    </w:div>
    <w:div w:id="1072779176">
      <w:bodyDiv w:val="1"/>
      <w:marLeft w:val="0"/>
      <w:marRight w:val="0"/>
      <w:marTop w:val="0"/>
      <w:marBottom w:val="0"/>
      <w:divBdr>
        <w:top w:val="none" w:sz="0" w:space="0" w:color="auto"/>
        <w:left w:val="none" w:sz="0" w:space="0" w:color="auto"/>
        <w:bottom w:val="none" w:sz="0" w:space="0" w:color="auto"/>
        <w:right w:val="none" w:sz="0" w:space="0" w:color="auto"/>
      </w:divBdr>
    </w:div>
    <w:div w:id="1081298290">
      <w:bodyDiv w:val="1"/>
      <w:marLeft w:val="0"/>
      <w:marRight w:val="0"/>
      <w:marTop w:val="0"/>
      <w:marBottom w:val="0"/>
      <w:divBdr>
        <w:top w:val="none" w:sz="0" w:space="0" w:color="auto"/>
        <w:left w:val="none" w:sz="0" w:space="0" w:color="auto"/>
        <w:bottom w:val="none" w:sz="0" w:space="0" w:color="auto"/>
        <w:right w:val="none" w:sz="0" w:space="0" w:color="auto"/>
      </w:divBdr>
    </w:div>
    <w:div w:id="1111441051">
      <w:bodyDiv w:val="1"/>
      <w:marLeft w:val="0"/>
      <w:marRight w:val="0"/>
      <w:marTop w:val="0"/>
      <w:marBottom w:val="0"/>
      <w:divBdr>
        <w:top w:val="none" w:sz="0" w:space="0" w:color="auto"/>
        <w:left w:val="none" w:sz="0" w:space="0" w:color="auto"/>
        <w:bottom w:val="none" w:sz="0" w:space="0" w:color="auto"/>
        <w:right w:val="none" w:sz="0" w:space="0" w:color="auto"/>
      </w:divBdr>
    </w:div>
    <w:div w:id="1123579396">
      <w:bodyDiv w:val="1"/>
      <w:marLeft w:val="0"/>
      <w:marRight w:val="0"/>
      <w:marTop w:val="0"/>
      <w:marBottom w:val="0"/>
      <w:divBdr>
        <w:top w:val="none" w:sz="0" w:space="0" w:color="auto"/>
        <w:left w:val="none" w:sz="0" w:space="0" w:color="auto"/>
        <w:bottom w:val="none" w:sz="0" w:space="0" w:color="auto"/>
        <w:right w:val="none" w:sz="0" w:space="0" w:color="auto"/>
      </w:divBdr>
    </w:div>
    <w:div w:id="1203205977">
      <w:bodyDiv w:val="1"/>
      <w:marLeft w:val="0"/>
      <w:marRight w:val="0"/>
      <w:marTop w:val="0"/>
      <w:marBottom w:val="0"/>
      <w:divBdr>
        <w:top w:val="none" w:sz="0" w:space="0" w:color="auto"/>
        <w:left w:val="none" w:sz="0" w:space="0" w:color="auto"/>
        <w:bottom w:val="none" w:sz="0" w:space="0" w:color="auto"/>
        <w:right w:val="none" w:sz="0" w:space="0" w:color="auto"/>
      </w:divBdr>
    </w:div>
    <w:div w:id="1221482650">
      <w:bodyDiv w:val="1"/>
      <w:marLeft w:val="0"/>
      <w:marRight w:val="0"/>
      <w:marTop w:val="0"/>
      <w:marBottom w:val="0"/>
      <w:divBdr>
        <w:top w:val="none" w:sz="0" w:space="0" w:color="auto"/>
        <w:left w:val="none" w:sz="0" w:space="0" w:color="auto"/>
        <w:bottom w:val="none" w:sz="0" w:space="0" w:color="auto"/>
        <w:right w:val="none" w:sz="0" w:space="0" w:color="auto"/>
      </w:divBdr>
      <w:divsChild>
        <w:div w:id="1078020547">
          <w:marLeft w:val="0"/>
          <w:marRight w:val="0"/>
          <w:marTop w:val="0"/>
          <w:marBottom w:val="0"/>
          <w:divBdr>
            <w:top w:val="none" w:sz="0" w:space="0" w:color="auto"/>
            <w:left w:val="none" w:sz="0" w:space="0" w:color="auto"/>
            <w:bottom w:val="none" w:sz="0" w:space="0" w:color="auto"/>
            <w:right w:val="none" w:sz="0" w:space="0" w:color="auto"/>
          </w:divBdr>
        </w:div>
      </w:divsChild>
    </w:div>
    <w:div w:id="1238975336">
      <w:bodyDiv w:val="1"/>
      <w:marLeft w:val="0"/>
      <w:marRight w:val="0"/>
      <w:marTop w:val="0"/>
      <w:marBottom w:val="0"/>
      <w:divBdr>
        <w:top w:val="none" w:sz="0" w:space="0" w:color="auto"/>
        <w:left w:val="none" w:sz="0" w:space="0" w:color="auto"/>
        <w:bottom w:val="none" w:sz="0" w:space="0" w:color="auto"/>
        <w:right w:val="none" w:sz="0" w:space="0" w:color="auto"/>
      </w:divBdr>
    </w:div>
    <w:div w:id="1301616409">
      <w:bodyDiv w:val="1"/>
      <w:marLeft w:val="0"/>
      <w:marRight w:val="0"/>
      <w:marTop w:val="0"/>
      <w:marBottom w:val="0"/>
      <w:divBdr>
        <w:top w:val="none" w:sz="0" w:space="0" w:color="auto"/>
        <w:left w:val="none" w:sz="0" w:space="0" w:color="auto"/>
        <w:bottom w:val="none" w:sz="0" w:space="0" w:color="auto"/>
        <w:right w:val="none" w:sz="0" w:space="0" w:color="auto"/>
      </w:divBdr>
    </w:div>
    <w:div w:id="1316834321">
      <w:bodyDiv w:val="1"/>
      <w:marLeft w:val="0"/>
      <w:marRight w:val="0"/>
      <w:marTop w:val="0"/>
      <w:marBottom w:val="0"/>
      <w:divBdr>
        <w:top w:val="none" w:sz="0" w:space="0" w:color="auto"/>
        <w:left w:val="none" w:sz="0" w:space="0" w:color="auto"/>
        <w:bottom w:val="none" w:sz="0" w:space="0" w:color="auto"/>
        <w:right w:val="none" w:sz="0" w:space="0" w:color="auto"/>
      </w:divBdr>
    </w:div>
    <w:div w:id="1321807328">
      <w:bodyDiv w:val="1"/>
      <w:marLeft w:val="0"/>
      <w:marRight w:val="0"/>
      <w:marTop w:val="0"/>
      <w:marBottom w:val="0"/>
      <w:divBdr>
        <w:top w:val="none" w:sz="0" w:space="0" w:color="auto"/>
        <w:left w:val="none" w:sz="0" w:space="0" w:color="auto"/>
        <w:bottom w:val="none" w:sz="0" w:space="0" w:color="auto"/>
        <w:right w:val="none" w:sz="0" w:space="0" w:color="auto"/>
      </w:divBdr>
    </w:div>
    <w:div w:id="1377658689">
      <w:bodyDiv w:val="1"/>
      <w:marLeft w:val="0"/>
      <w:marRight w:val="0"/>
      <w:marTop w:val="0"/>
      <w:marBottom w:val="0"/>
      <w:divBdr>
        <w:top w:val="none" w:sz="0" w:space="0" w:color="auto"/>
        <w:left w:val="none" w:sz="0" w:space="0" w:color="auto"/>
        <w:bottom w:val="none" w:sz="0" w:space="0" w:color="auto"/>
        <w:right w:val="none" w:sz="0" w:space="0" w:color="auto"/>
      </w:divBdr>
    </w:div>
    <w:div w:id="1405956019">
      <w:bodyDiv w:val="1"/>
      <w:marLeft w:val="0"/>
      <w:marRight w:val="0"/>
      <w:marTop w:val="0"/>
      <w:marBottom w:val="0"/>
      <w:divBdr>
        <w:top w:val="none" w:sz="0" w:space="0" w:color="auto"/>
        <w:left w:val="none" w:sz="0" w:space="0" w:color="auto"/>
        <w:bottom w:val="none" w:sz="0" w:space="0" w:color="auto"/>
        <w:right w:val="none" w:sz="0" w:space="0" w:color="auto"/>
      </w:divBdr>
    </w:div>
    <w:div w:id="1415013901">
      <w:bodyDiv w:val="1"/>
      <w:marLeft w:val="0"/>
      <w:marRight w:val="0"/>
      <w:marTop w:val="0"/>
      <w:marBottom w:val="0"/>
      <w:divBdr>
        <w:top w:val="none" w:sz="0" w:space="0" w:color="auto"/>
        <w:left w:val="none" w:sz="0" w:space="0" w:color="auto"/>
        <w:bottom w:val="none" w:sz="0" w:space="0" w:color="auto"/>
        <w:right w:val="none" w:sz="0" w:space="0" w:color="auto"/>
      </w:divBdr>
    </w:div>
    <w:div w:id="1419790036">
      <w:bodyDiv w:val="1"/>
      <w:marLeft w:val="0"/>
      <w:marRight w:val="0"/>
      <w:marTop w:val="0"/>
      <w:marBottom w:val="0"/>
      <w:divBdr>
        <w:top w:val="none" w:sz="0" w:space="0" w:color="auto"/>
        <w:left w:val="none" w:sz="0" w:space="0" w:color="auto"/>
        <w:bottom w:val="none" w:sz="0" w:space="0" w:color="auto"/>
        <w:right w:val="none" w:sz="0" w:space="0" w:color="auto"/>
      </w:divBdr>
    </w:div>
    <w:div w:id="1444225843">
      <w:bodyDiv w:val="1"/>
      <w:marLeft w:val="0"/>
      <w:marRight w:val="0"/>
      <w:marTop w:val="0"/>
      <w:marBottom w:val="0"/>
      <w:divBdr>
        <w:top w:val="none" w:sz="0" w:space="0" w:color="auto"/>
        <w:left w:val="none" w:sz="0" w:space="0" w:color="auto"/>
        <w:bottom w:val="none" w:sz="0" w:space="0" w:color="auto"/>
        <w:right w:val="none" w:sz="0" w:space="0" w:color="auto"/>
      </w:divBdr>
    </w:div>
    <w:div w:id="1468669991">
      <w:bodyDiv w:val="1"/>
      <w:marLeft w:val="0"/>
      <w:marRight w:val="0"/>
      <w:marTop w:val="0"/>
      <w:marBottom w:val="0"/>
      <w:divBdr>
        <w:top w:val="none" w:sz="0" w:space="0" w:color="auto"/>
        <w:left w:val="none" w:sz="0" w:space="0" w:color="auto"/>
        <w:bottom w:val="none" w:sz="0" w:space="0" w:color="auto"/>
        <w:right w:val="none" w:sz="0" w:space="0" w:color="auto"/>
      </w:divBdr>
    </w:div>
    <w:div w:id="1480418290">
      <w:bodyDiv w:val="1"/>
      <w:marLeft w:val="0"/>
      <w:marRight w:val="0"/>
      <w:marTop w:val="0"/>
      <w:marBottom w:val="0"/>
      <w:divBdr>
        <w:top w:val="none" w:sz="0" w:space="0" w:color="auto"/>
        <w:left w:val="none" w:sz="0" w:space="0" w:color="auto"/>
        <w:bottom w:val="none" w:sz="0" w:space="0" w:color="auto"/>
        <w:right w:val="none" w:sz="0" w:space="0" w:color="auto"/>
      </w:divBdr>
    </w:div>
    <w:div w:id="1488664489">
      <w:bodyDiv w:val="1"/>
      <w:marLeft w:val="0"/>
      <w:marRight w:val="0"/>
      <w:marTop w:val="0"/>
      <w:marBottom w:val="0"/>
      <w:divBdr>
        <w:top w:val="none" w:sz="0" w:space="0" w:color="auto"/>
        <w:left w:val="none" w:sz="0" w:space="0" w:color="auto"/>
        <w:bottom w:val="none" w:sz="0" w:space="0" w:color="auto"/>
        <w:right w:val="none" w:sz="0" w:space="0" w:color="auto"/>
      </w:divBdr>
    </w:div>
    <w:div w:id="1504316429">
      <w:bodyDiv w:val="1"/>
      <w:marLeft w:val="0"/>
      <w:marRight w:val="0"/>
      <w:marTop w:val="0"/>
      <w:marBottom w:val="0"/>
      <w:divBdr>
        <w:top w:val="none" w:sz="0" w:space="0" w:color="auto"/>
        <w:left w:val="none" w:sz="0" w:space="0" w:color="auto"/>
        <w:bottom w:val="none" w:sz="0" w:space="0" w:color="auto"/>
        <w:right w:val="none" w:sz="0" w:space="0" w:color="auto"/>
      </w:divBdr>
    </w:div>
    <w:div w:id="1517691165">
      <w:bodyDiv w:val="1"/>
      <w:marLeft w:val="0"/>
      <w:marRight w:val="0"/>
      <w:marTop w:val="0"/>
      <w:marBottom w:val="0"/>
      <w:divBdr>
        <w:top w:val="none" w:sz="0" w:space="0" w:color="auto"/>
        <w:left w:val="none" w:sz="0" w:space="0" w:color="auto"/>
        <w:bottom w:val="none" w:sz="0" w:space="0" w:color="auto"/>
        <w:right w:val="none" w:sz="0" w:space="0" w:color="auto"/>
      </w:divBdr>
    </w:div>
    <w:div w:id="1561592930">
      <w:bodyDiv w:val="1"/>
      <w:marLeft w:val="0"/>
      <w:marRight w:val="0"/>
      <w:marTop w:val="0"/>
      <w:marBottom w:val="0"/>
      <w:divBdr>
        <w:top w:val="none" w:sz="0" w:space="0" w:color="auto"/>
        <w:left w:val="none" w:sz="0" w:space="0" w:color="auto"/>
        <w:bottom w:val="none" w:sz="0" w:space="0" w:color="auto"/>
        <w:right w:val="none" w:sz="0" w:space="0" w:color="auto"/>
      </w:divBdr>
      <w:divsChild>
        <w:div w:id="339815319">
          <w:marLeft w:val="0"/>
          <w:marRight w:val="0"/>
          <w:marTop w:val="0"/>
          <w:marBottom w:val="0"/>
          <w:divBdr>
            <w:top w:val="none" w:sz="0" w:space="0" w:color="auto"/>
            <w:left w:val="none" w:sz="0" w:space="0" w:color="auto"/>
            <w:bottom w:val="none" w:sz="0" w:space="0" w:color="auto"/>
            <w:right w:val="none" w:sz="0" w:space="0" w:color="auto"/>
          </w:divBdr>
        </w:div>
      </w:divsChild>
    </w:div>
    <w:div w:id="1570192069">
      <w:bodyDiv w:val="1"/>
      <w:marLeft w:val="0"/>
      <w:marRight w:val="0"/>
      <w:marTop w:val="0"/>
      <w:marBottom w:val="0"/>
      <w:divBdr>
        <w:top w:val="none" w:sz="0" w:space="0" w:color="auto"/>
        <w:left w:val="none" w:sz="0" w:space="0" w:color="auto"/>
        <w:bottom w:val="none" w:sz="0" w:space="0" w:color="auto"/>
        <w:right w:val="none" w:sz="0" w:space="0" w:color="auto"/>
      </w:divBdr>
    </w:div>
    <w:div w:id="1573202956">
      <w:bodyDiv w:val="1"/>
      <w:marLeft w:val="0"/>
      <w:marRight w:val="0"/>
      <w:marTop w:val="0"/>
      <w:marBottom w:val="0"/>
      <w:divBdr>
        <w:top w:val="none" w:sz="0" w:space="0" w:color="auto"/>
        <w:left w:val="none" w:sz="0" w:space="0" w:color="auto"/>
        <w:bottom w:val="none" w:sz="0" w:space="0" w:color="auto"/>
        <w:right w:val="none" w:sz="0" w:space="0" w:color="auto"/>
      </w:divBdr>
    </w:div>
    <w:div w:id="1651205195">
      <w:bodyDiv w:val="1"/>
      <w:marLeft w:val="0"/>
      <w:marRight w:val="0"/>
      <w:marTop w:val="0"/>
      <w:marBottom w:val="0"/>
      <w:divBdr>
        <w:top w:val="none" w:sz="0" w:space="0" w:color="auto"/>
        <w:left w:val="none" w:sz="0" w:space="0" w:color="auto"/>
        <w:bottom w:val="none" w:sz="0" w:space="0" w:color="auto"/>
        <w:right w:val="none" w:sz="0" w:space="0" w:color="auto"/>
      </w:divBdr>
    </w:div>
    <w:div w:id="1662273957">
      <w:bodyDiv w:val="1"/>
      <w:marLeft w:val="0"/>
      <w:marRight w:val="0"/>
      <w:marTop w:val="0"/>
      <w:marBottom w:val="0"/>
      <w:divBdr>
        <w:top w:val="none" w:sz="0" w:space="0" w:color="auto"/>
        <w:left w:val="none" w:sz="0" w:space="0" w:color="auto"/>
        <w:bottom w:val="none" w:sz="0" w:space="0" w:color="auto"/>
        <w:right w:val="none" w:sz="0" w:space="0" w:color="auto"/>
      </w:divBdr>
    </w:div>
    <w:div w:id="1662537045">
      <w:bodyDiv w:val="1"/>
      <w:marLeft w:val="0"/>
      <w:marRight w:val="0"/>
      <w:marTop w:val="0"/>
      <w:marBottom w:val="0"/>
      <w:divBdr>
        <w:top w:val="none" w:sz="0" w:space="0" w:color="auto"/>
        <w:left w:val="none" w:sz="0" w:space="0" w:color="auto"/>
        <w:bottom w:val="none" w:sz="0" w:space="0" w:color="auto"/>
        <w:right w:val="none" w:sz="0" w:space="0" w:color="auto"/>
      </w:divBdr>
    </w:div>
    <w:div w:id="1664236664">
      <w:bodyDiv w:val="1"/>
      <w:marLeft w:val="0"/>
      <w:marRight w:val="0"/>
      <w:marTop w:val="0"/>
      <w:marBottom w:val="0"/>
      <w:divBdr>
        <w:top w:val="none" w:sz="0" w:space="0" w:color="auto"/>
        <w:left w:val="none" w:sz="0" w:space="0" w:color="auto"/>
        <w:bottom w:val="none" w:sz="0" w:space="0" w:color="auto"/>
        <w:right w:val="none" w:sz="0" w:space="0" w:color="auto"/>
      </w:divBdr>
    </w:div>
    <w:div w:id="1666667405">
      <w:bodyDiv w:val="1"/>
      <w:marLeft w:val="0"/>
      <w:marRight w:val="0"/>
      <w:marTop w:val="0"/>
      <w:marBottom w:val="0"/>
      <w:divBdr>
        <w:top w:val="none" w:sz="0" w:space="0" w:color="auto"/>
        <w:left w:val="none" w:sz="0" w:space="0" w:color="auto"/>
        <w:bottom w:val="none" w:sz="0" w:space="0" w:color="auto"/>
        <w:right w:val="none" w:sz="0" w:space="0" w:color="auto"/>
      </w:divBdr>
    </w:div>
    <w:div w:id="1698921769">
      <w:bodyDiv w:val="1"/>
      <w:marLeft w:val="0"/>
      <w:marRight w:val="0"/>
      <w:marTop w:val="0"/>
      <w:marBottom w:val="0"/>
      <w:divBdr>
        <w:top w:val="none" w:sz="0" w:space="0" w:color="auto"/>
        <w:left w:val="none" w:sz="0" w:space="0" w:color="auto"/>
        <w:bottom w:val="none" w:sz="0" w:space="0" w:color="auto"/>
        <w:right w:val="none" w:sz="0" w:space="0" w:color="auto"/>
      </w:divBdr>
    </w:div>
    <w:div w:id="1941066858">
      <w:bodyDiv w:val="1"/>
      <w:marLeft w:val="0"/>
      <w:marRight w:val="0"/>
      <w:marTop w:val="0"/>
      <w:marBottom w:val="0"/>
      <w:divBdr>
        <w:top w:val="none" w:sz="0" w:space="0" w:color="auto"/>
        <w:left w:val="none" w:sz="0" w:space="0" w:color="auto"/>
        <w:bottom w:val="none" w:sz="0" w:space="0" w:color="auto"/>
        <w:right w:val="none" w:sz="0" w:space="0" w:color="auto"/>
      </w:divBdr>
    </w:div>
    <w:div w:id="1963147623">
      <w:bodyDiv w:val="1"/>
      <w:marLeft w:val="0"/>
      <w:marRight w:val="0"/>
      <w:marTop w:val="0"/>
      <w:marBottom w:val="0"/>
      <w:divBdr>
        <w:top w:val="none" w:sz="0" w:space="0" w:color="auto"/>
        <w:left w:val="none" w:sz="0" w:space="0" w:color="auto"/>
        <w:bottom w:val="none" w:sz="0" w:space="0" w:color="auto"/>
        <w:right w:val="none" w:sz="0" w:space="0" w:color="auto"/>
      </w:divBdr>
    </w:div>
    <w:div w:id="1965115877">
      <w:bodyDiv w:val="1"/>
      <w:marLeft w:val="0"/>
      <w:marRight w:val="0"/>
      <w:marTop w:val="0"/>
      <w:marBottom w:val="0"/>
      <w:divBdr>
        <w:top w:val="none" w:sz="0" w:space="0" w:color="auto"/>
        <w:left w:val="none" w:sz="0" w:space="0" w:color="auto"/>
        <w:bottom w:val="none" w:sz="0" w:space="0" w:color="auto"/>
        <w:right w:val="none" w:sz="0" w:space="0" w:color="auto"/>
      </w:divBdr>
    </w:div>
    <w:div w:id="2034453149">
      <w:bodyDiv w:val="1"/>
      <w:marLeft w:val="0"/>
      <w:marRight w:val="0"/>
      <w:marTop w:val="0"/>
      <w:marBottom w:val="0"/>
      <w:divBdr>
        <w:top w:val="none" w:sz="0" w:space="0" w:color="auto"/>
        <w:left w:val="none" w:sz="0" w:space="0" w:color="auto"/>
        <w:bottom w:val="none" w:sz="0" w:space="0" w:color="auto"/>
        <w:right w:val="none" w:sz="0" w:space="0" w:color="auto"/>
      </w:divBdr>
    </w:div>
    <w:div w:id="2060395380">
      <w:bodyDiv w:val="1"/>
      <w:marLeft w:val="0"/>
      <w:marRight w:val="0"/>
      <w:marTop w:val="0"/>
      <w:marBottom w:val="0"/>
      <w:divBdr>
        <w:top w:val="none" w:sz="0" w:space="0" w:color="auto"/>
        <w:left w:val="none" w:sz="0" w:space="0" w:color="auto"/>
        <w:bottom w:val="none" w:sz="0" w:space="0" w:color="auto"/>
        <w:right w:val="none" w:sz="0" w:space="0" w:color="auto"/>
      </w:divBdr>
    </w:div>
    <w:div w:id="2066566292">
      <w:bodyDiv w:val="1"/>
      <w:marLeft w:val="0"/>
      <w:marRight w:val="0"/>
      <w:marTop w:val="0"/>
      <w:marBottom w:val="0"/>
      <w:divBdr>
        <w:top w:val="none" w:sz="0" w:space="0" w:color="auto"/>
        <w:left w:val="none" w:sz="0" w:space="0" w:color="auto"/>
        <w:bottom w:val="none" w:sz="0" w:space="0" w:color="auto"/>
        <w:right w:val="none" w:sz="0" w:space="0" w:color="auto"/>
      </w:divBdr>
    </w:div>
    <w:div w:id="2078891638">
      <w:bodyDiv w:val="1"/>
      <w:marLeft w:val="0"/>
      <w:marRight w:val="0"/>
      <w:marTop w:val="0"/>
      <w:marBottom w:val="0"/>
      <w:divBdr>
        <w:top w:val="none" w:sz="0" w:space="0" w:color="auto"/>
        <w:left w:val="none" w:sz="0" w:space="0" w:color="auto"/>
        <w:bottom w:val="none" w:sz="0" w:space="0" w:color="auto"/>
        <w:right w:val="none" w:sz="0" w:space="0" w:color="auto"/>
      </w:divBdr>
    </w:div>
    <w:div w:id="2099669220">
      <w:bodyDiv w:val="1"/>
      <w:marLeft w:val="0"/>
      <w:marRight w:val="0"/>
      <w:marTop w:val="0"/>
      <w:marBottom w:val="0"/>
      <w:divBdr>
        <w:top w:val="none" w:sz="0" w:space="0" w:color="auto"/>
        <w:left w:val="none" w:sz="0" w:space="0" w:color="auto"/>
        <w:bottom w:val="none" w:sz="0" w:space="0" w:color="auto"/>
        <w:right w:val="none" w:sz="0" w:space="0" w:color="auto"/>
      </w:divBdr>
    </w:div>
    <w:div w:id="210896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653B5BCB707693828BA4A0DFDE2FA1EFEB3ECC5DBE596984F2ACBC9D57D55ArE30K" TargetMode="External"/><Relationship Id="rId3" Type="http://schemas.openxmlformats.org/officeDocument/2006/relationships/styles" Target="styles.xml"/><Relationship Id="rId7" Type="http://schemas.openxmlformats.org/officeDocument/2006/relationships/hyperlink" Target="consultantplus://offline/ref=87653B5BCB707693828BBAADC9B271ADEEE867C45EE1003A80F8F9rE34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86124-0501-438B-807D-5DD2B581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5</Pages>
  <Words>1258</Words>
  <Characters>7172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РайАдм - Незговорова Татьяна Владимировна</dc:creator>
  <cp:keywords/>
  <dc:description/>
  <cp:lastModifiedBy>СобрДеп - Ляпин Тимофей Юрьевич</cp:lastModifiedBy>
  <cp:revision>12</cp:revision>
  <cp:lastPrinted>2025-12-16T08:29:00Z</cp:lastPrinted>
  <dcterms:created xsi:type="dcterms:W3CDTF">2022-11-22T07:08:00Z</dcterms:created>
  <dcterms:modified xsi:type="dcterms:W3CDTF">2025-12-16T08:29:00Z</dcterms:modified>
</cp:coreProperties>
</file>