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288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20A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82888">
        <w:rPr>
          <w:rFonts w:ascii="Times New Roman" w:eastAsia="Times New Roman" w:hAnsi="Times New Roman" w:cs="Times New Roman"/>
          <w:sz w:val="28"/>
          <w:szCs w:val="28"/>
        </w:rPr>
        <w:t>73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240561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</w:t>
      </w:r>
      <w:r w:rsidR="00666985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 </w:t>
      </w:r>
      <w:r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20708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9C46EE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66985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A20A6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66985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0561" w:rsidRPr="00240561">
        <w:rPr>
          <w:rFonts w:ascii="Times New Roman" w:eastAsia="Times New Roman" w:hAnsi="Times New Roman" w:cs="Times New Roman"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24056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240561">
        <w:rPr>
          <w:rFonts w:ascii="Times New Roman" w:eastAsia="Times New Roman" w:hAnsi="Times New Roman" w:cs="Times New Roman"/>
          <w:sz w:val="28"/>
          <w:szCs w:val="28"/>
        </w:rPr>
        <w:t xml:space="preserve">   № 21-па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240561" w:rsidRPr="00240561">
        <w:rPr>
          <w:rFonts w:ascii="Times New Roman" w:eastAsia="Times New Roman" w:hAnsi="Times New Roman" w:cs="Times New Roman"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62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A62" w:rsidRPr="00A20A62" w:rsidRDefault="00A20A62" w:rsidP="00A20A62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Pr="00A20A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20A62">
        <w:rPr>
          <w:rFonts w:ascii="Times New Roman" w:eastAsia="Times New Roman" w:hAnsi="Times New Roman" w:cs="Times New Roman"/>
          <w:sz w:val="28"/>
          <w:szCs w:val="28"/>
        </w:rPr>
        <w:tab/>
        <w:t>Настоящее распоряжение вступает в силу со дня его подписания.</w:t>
      </w:r>
    </w:p>
    <w:p w:rsidR="00A20A62" w:rsidRPr="00A20A62" w:rsidRDefault="00A20A62" w:rsidP="00A20A62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A62" w:rsidRDefault="00A20A62" w:rsidP="00A20A62">
      <w:pPr>
        <w:pStyle w:val="ConsPlusNormal"/>
        <w:jc w:val="both"/>
        <w:rPr>
          <w:b/>
          <w:color w:val="000000"/>
          <w:spacing w:val="-6"/>
        </w:rPr>
      </w:pPr>
    </w:p>
    <w:p w:rsidR="00A20A62" w:rsidRDefault="00A20A62" w:rsidP="00A20A62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Шенкурского муниципального округа                           О.И. Красникова </w:t>
      </w:r>
    </w:p>
    <w:p w:rsidR="00A20A62" w:rsidRDefault="00A20A62" w:rsidP="00A20A62">
      <w:pPr>
        <w:pStyle w:val="ConsPlusNormal"/>
        <w:jc w:val="both"/>
        <w:sectPr w:rsidR="00A20A62" w:rsidSect="00875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A20A62">
        <w:rPr>
          <w:rFonts w:ascii="Times New Roman" w:hAnsi="Times New Roman" w:cs="Times New Roman"/>
          <w:sz w:val="28"/>
          <w:szCs w:val="28"/>
        </w:rPr>
        <w:t xml:space="preserve"> </w:t>
      </w:r>
      <w:r w:rsidR="00982888">
        <w:rPr>
          <w:rFonts w:ascii="Times New Roman" w:hAnsi="Times New Roman" w:cs="Times New Roman"/>
          <w:sz w:val="28"/>
          <w:szCs w:val="28"/>
        </w:rPr>
        <w:t>6</w:t>
      </w:r>
      <w:r w:rsidR="00A20A62">
        <w:rPr>
          <w:rFonts w:ascii="Times New Roman" w:hAnsi="Times New Roman" w:cs="Times New Roman"/>
          <w:sz w:val="28"/>
          <w:szCs w:val="28"/>
        </w:rPr>
        <w:t xml:space="preserve">   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A20A62">
        <w:rPr>
          <w:rFonts w:ascii="Times New Roman" w:hAnsi="Times New Roman" w:cs="Times New Roman"/>
          <w:sz w:val="28"/>
          <w:szCs w:val="28"/>
        </w:rPr>
        <w:t>5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982888">
        <w:rPr>
          <w:rFonts w:ascii="Times New Roman" w:hAnsi="Times New Roman" w:cs="Times New Roman"/>
          <w:sz w:val="28"/>
          <w:szCs w:val="28"/>
        </w:rPr>
        <w:t xml:space="preserve"> 73-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240561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40561" w:rsidRPr="00240561">
        <w:rPr>
          <w:rFonts w:ascii="Times New Roman" w:eastAsia="Times New Roman" w:hAnsi="Times New Roman" w:cs="Times New Roman"/>
          <w:b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652A4B" w:rsidRPr="0024056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A20A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6B19D3">
        <w:rPr>
          <w:rFonts w:ascii="Times New Roman" w:eastAsia="Times New Roman" w:hAnsi="Times New Roman" w:cs="Times New Roman"/>
          <w:sz w:val="24"/>
          <w:szCs w:val="24"/>
        </w:rPr>
        <w:t>итель муниципальной программы –</w:t>
      </w:r>
      <w:bookmarkStart w:id="0" w:name="_GoBack"/>
      <w:bookmarkEnd w:id="0"/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2A3">
        <w:rPr>
          <w:rFonts w:ascii="Times New Roman" w:eastAsia="Times New Roman" w:hAnsi="Times New Roman" w:cs="Times New Roman"/>
          <w:sz w:val="24"/>
          <w:szCs w:val="24"/>
        </w:rPr>
        <w:t>отдел гражданской обороны и чрезвычайных ситуаций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A20A62" w:rsidRPr="00D042A3" w:rsidTr="00FC77CC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A20A62" w:rsidRPr="00D042A3" w:rsidTr="00FC77CC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62" w:rsidRPr="00D042A3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62" w:rsidRPr="00D042A3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62" w:rsidRPr="00D042A3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1 п/г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20A62" w:rsidRPr="00D042A3" w:rsidTr="00FC77CC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1 «Ремонт источников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наружного противопожарного водоснабжения, обеспечение пожарной безопасности»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1.1.Обустройство, содержание </w:t>
            </w:r>
          </w:p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( техническое обслуживание), текущий и капитальный ремонт источников наружного противопожарного водоснабжения</w:t>
            </w:r>
          </w:p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(искусственных и естественных)    на территории</w:t>
            </w:r>
            <w:r w:rsidRPr="00D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Шенкурского муниципального округа </w:t>
            </w:r>
            <w:r w:rsidRPr="00D04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Архангельской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и отдел архитектуры и строительства администрации Шенкурского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источников наружного противопожарного водоснабжения,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Мероприятия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установка АДПИ,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CE7ED6" w:rsidRDefault="00A20A62" w:rsidP="00FC77C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CE7ED6" w:rsidRDefault="00A20A62" w:rsidP="00FC77C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1.3.Мероприятия по противопожарной пропаганде,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населения о мерах противопожарной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гражданской обороны и чрезвычайных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неработающего </w:t>
            </w:r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мерам противопожарной безопасности, количество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Возведение противопожарных минерализованных полос шириной не менее 10 метров вокруг территории населенных пунктов подверженных угрозе лесных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CE7ED6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CE7ED6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противопожарных минерализованных полос шириной не менее 10 метров вокруг территории населенных пунктов подверженных угрозе лесных пожаров в г. Шенкурск,</w:t>
            </w:r>
            <w:r w:rsidRPr="00CE7ED6">
              <w:rPr>
                <w:rFonts w:ascii="Times New Roman" w:hAnsi="Times New Roman" w:cs="Times New Roman"/>
                <w:sz w:val="24"/>
                <w:szCs w:val="24"/>
              </w:rPr>
              <w:t xml:space="preserve"> д. Артемьевская, п. Керзеньга п. Плесо, п. Шелашский, п. </w:t>
            </w:r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Россохи, д. Чушевская, д. Марковская, д. Одинцовская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№ 2 «Обеспечение безопасности людей на водных объектах»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0A62" w:rsidRPr="00D042A3" w:rsidTr="00FC77CC">
        <w:trPr>
          <w:trHeight w:val="4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2.1.  Приобретение оборудования для пляжа, исследование воды и грунта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лабораторных испытаний воды и грунта в местах традиционного отдыха населения у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 Найм спасателей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найм  и обучение спасателей для обеспечения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2.3. Оснащение мест массового пребывания людей наглядной агитацией по профилактике и предупреждению несчастных случаев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воде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гражданской обороны и чрезвычайных ситуаций администрации Шенкурского муниципального округа Архангельской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приобретение знаков наглядной агитации,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Изготовление (приобретение) информационных знаков «Место для купания», «Купание запрещено»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зготовление (приобретение) информационных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Подпрограмма № 3 «Организация деятельности учебно – консультационного пункта»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c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Обучение и консультирование неработающего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 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бучение и консультирование неработающего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3.2. Оснащение УКП комплектами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плакатов, схем, видеофильмов, слайдов, памяток, пособий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lastRenderedPageBreak/>
              <w:t xml:space="preserve">отдел гражданской обороны и </w:t>
            </w:r>
            <w:r w:rsidRPr="0006648B">
              <w:rPr>
                <w:rFonts w:cs="Times New Roman"/>
                <w:sz w:val="24"/>
                <w:szCs w:val="24"/>
              </w:rPr>
              <w:lastRenderedPageBreak/>
              <w:t>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 УКП,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Обучение консультанта УКП в УМЦ ГБУ АО «Служба спасения им. И.А. Поливанова»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бучение консультанта УКП в УМЦ ГБУ АО «Служба спасения им. И.А. Поливанова»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4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«Усиление антитеррористической защищенности</w:t>
            </w:r>
            <w:r w:rsidRPr="000664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административных и социальных зданий (мест массового пребывания людей)»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c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Обучение должностных лиц ответственных за противодействия экстремизму и терроризму  в УМЦ ГБУ АО «Служба спасения им. И.А. Поливанова»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06648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должностных лиц ответственных за противодействия экстремизму и терроризму,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4.2. Подготовка и повышение квалификации руководителей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учреждений действиям при возникновении угроз совершения террористических актов и экстремистских проявлениях</w:t>
            </w:r>
          </w:p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lastRenderedPageBreak/>
              <w:t xml:space="preserve">отдел гражданской обороны и чрезвычайных ситуаций </w:t>
            </w:r>
            <w:r w:rsidRPr="0006648B">
              <w:rPr>
                <w:rFonts w:cs="Times New Roman"/>
                <w:sz w:val="24"/>
                <w:szCs w:val="24"/>
              </w:rPr>
              <w:lastRenderedPageBreak/>
              <w:t>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повышение квалификации руководителей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учреждений действиям при возникновении угроз совершения террористических актов и экстремистских проявлениях, количество</w:t>
            </w:r>
          </w:p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Установка камер видеонаблюдения, системы оповещения и управления эвакуацией</w:t>
            </w:r>
          </w:p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гражданской обороны и чрезвычайных ситуаций администрации Шенкурского муниципального округа Архангельской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камер видеонаблюдения, системы оповещения и управления эвакуацией, количество</w:t>
            </w:r>
          </w:p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A62" w:rsidRPr="00D042A3" w:rsidTr="00FC77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Антитеррористическая защищенность здания администрации Шенкурского муниципального округа по адресу: г. Шенкурск ул. Кудрявцева д. 26 (установка системы контроля доступа)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06648B" w:rsidRDefault="00A20A62" w:rsidP="00F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оснащение здания администрации Шенкурского муниципального округа по адресу: г. Шенкурск ул. Кудрявцева д. 26 системой контроля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62" w:rsidRPr="00D042A3" w:rsidRDefault="00A20A62" w:rsidP="00FC77C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2A2D"/>
    <w:rsid w:val="00021FA2"/>
    <w:rsid w:val="0006648B"/>
    <w:rsid w:val="0009118B"/>
    <w:rsid w:val="000C2BEA"/>
    <w:rsid w:val="000D13BF"/>
    <w:rsid w:val="001534CD"/>
    <w:rsid w:val="00194E84"/>
    <w:rsid w:val="00240561"/>
    <w:rsid w:val="002F103B"/>
    <w:rsid w:val="00322A2D"/>
    <w:rsid w:val="00387CE1"/>
    <w:rsid w:val="003B380C"/>
    <w:rsid w:val="00467EC5"/>
    <w:rsid w:val="004B10E2"/>
    <w:rsid w:val="004B26C9"/>
    <w:rsid w:val="004C01B5"/>
    <w:rsid w:val="004C1ACF"/>
    <w:rsid w:val="00565930"/>
    <w:rsid w:val="00575E02"/>
    <w:rsid w:val="005E1E87"/>
    <w:rsid w:val="00652A4B"/>
    <w:rsid w:val="00666985"/>
    <w:rsid w:val="006B19D3"/>
    <w:rsid w:val="00721655"/>
    <w:rsid w:val="00770068"/>
    <w:rsid w:val="00770917"/>
    <w:rsid w:val="008934A6"/>
    <w:rsid w:val="008952AF"/>
    <w:rsid w:val="00920708"/>
    <w:rsid w:val="00935305"/>
    <w:rsid w:val="00982888"/>
    <w:rsid w:val="009A1FBA"/>
    <w:rsid w:val="009B1871"/>
    <w:rsid w:val="009C46EE"/>
    <w:rsid w:val="00A20A62"/>
    <w:rsid w:val="00A343C3"/>
    <w:rsid w:val="00B1098F"/>
    <w:rsid w:val="00B54EFA"/>
    <w:rsid w:val="00B9091C"/>
    <w:rsid w:val="00BD0655"/>
    <w:rsid w:val="00BF3ECA"/>
    <w:rsid w:val="00BF5D07"/>
    <w:rsid w:val="00CB05F5"/>
    <w:rsid w:val="00CD35B4"/>
    <w:rsid w:val="00CE7ED6"/>
    <w:rsid w:val="00CF065C"/>
    <w:rsid w:val="00CF6ADF"/>
    <w:rsid w:val="00D042A3"/>
    <w:rsid w:val="00D156FA"/>
    <w:rsid w:val="00D51177"/>
    <w:rsid w:val="00DC5F2C"/>
    <w:rsid w:val="00E37C58"/>
    <w:rsid w:val="00E538EF"/>
    <w:rsid w:val="00E71949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99"/>
    <w:qFormat/>
    <w:rsid w:val="00BF5D07"/>
    <w:pPr>
      <w:spacing w:after="0" w:line="240" w:lineRule="auto"/>
    </w:pPr>
  </w:style>
  <w:style w:type="paragraph" w:styleId="ac">
    <w:name w:val="Body Text"/>
    <w:basedOn w:val="a"/>
    <w:link w:val="ad"/>
    <w:rsid w:val="00240561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240561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rsid w:val="00A20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9</cp:revision>
  <cp:lastPrinted>2025-02-06T07:34:00Z</cp:lastPrinted>
  <dcterms:created xsi:type="dcterms:W3CDTF">2024-02-02T11:17:00Z</dcterms:created>
  <dcterms:modified xsi:type="dcterms:W3CDTF">2025-02-10T08:37:00Z</dcterms:modified>
</cp:coreProperties>
</file>