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A58" w:rsidRPr="00BD1A58" w:rsidRDefault="00BD1A58" w:rsidP="00BD1A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D1A58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BD1A58" w:rsidRPr="00BD1A58" w:rsidRDefault="00BD1A58" w:rsidP="00BD1A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D1A58">
        <w:rPr>
          <w:rFonts w:ascii="Times New Roman" w:hAnsi="Times New Roman" w:cs="Times New Roman"/>
          <w:b/>
          <w:bCs/>
          <w:sz w:val="32"/>
          <w:szCs w:val="32"/>
        </w:rPr>
        <w:t>Шенкурского муниципального района</w:t>
      </w:r>
    </w:p>
    <w:p w:rsidR="00BD1A58" w:rsidRPr="00BD1A58" w:rsidRDefault="00BD1A58" w:rsidP="00BD1A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D1A58">
        <w:rPr>
          <w:rFonts w:ascii="Times New Roman" w:hAnsi="Times New Roman" w:cs="Times New Roman"/>
          <w:b/>
          <w:bCs/>
          <w:sz w:val="32"/>
          <w:szCs w:val="32"/>
        </w:rPr>
        <w:t>Архангельской области</w:t>
      </w:r>
    </w:p>
    <w:p w:rsidR="00BD1A58" w:rsidRPr="00BD1A58" w:rsidRDefault="00BD1A58" w:rsidP="00BD1A58">
      <w:pPr>
        <w:spacing w:after="0" w:line="240" w:lineRule="auto"/>
        <w:ind w:firstLine="12"/>
        <w:jc w:val="center"/>
        <w:rPr>
          <w:rFonts w:ascii="Times New Roman" w:hAnsi="Times New Roman" w:cs="Times New Roman"/>
          <w:szCs w:val="28"/>
        </w:rPr>
      </w:pPr>
    </w:p>
    <w:p w:rsidR="00BD1A58" w:rsidRPr="00BD1A58" w:rsidRDefault="00BD1A58" w:rsidP="00BD1A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A58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BD1A58" w:rsidRPr="00BD1A58" w:rsidRDefault="00BD1A58" w:rsidP="00BD1A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1A58" w:rsidRPr="00BD1A58" w:rsidRDefault="00BD1A58" w:rsidP="00BD1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1A5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DEF">
        <w:rPr>
          <w:rFonts w:ascii="Times New Roman" w:hAnsi="Times New Roman" w:cs="Times New Roman"/>
          <w:sz w:val="28"/>
          <w:szCs w:val="28"/>
        </w:rPr>
        <w:t xml:space="preserve"> «22</w:t>
      </w:r>
      <w:r w:rsidRPr="00BD1A5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</w:t>
      </w:r>
      <w:r w:rsidR="00F9766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D1A5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D1A58">
        <w:rPr>
          <w:rFonts w:ascii="Times New Roman" w:hAnsi="Times New Roman" w:cs="Times New Roman"/>
          <w:sz w:val="28"/>
          <w:szCs w:val="28"/>
        </w:rPr>
        <w:t xml:space="preserve">  г.   № </w:t>
      </w:r>
      <w:r w:rsidR="00EC4DEF">
        <w:rPr>
          <w:rFonts w:ascii="Times New Roman" w:hAnsi="Times New Roman" w:cs="Times New Roman"/>
          <w:sz w:val="28"/>
          <w:szCs w:val="28"/>
        </w:rPr>
        <w:t>323</w:t>
      </w:r>
      <w:r w:rsidRPr="00BD1A58">
        <w:rPr>
          <w:rFonts w:ascii="Times New Roman" w:hAnsi="Times New Roman" w:cs="Times New Roman"/>
          <w:sz w:val="28"/>
          <w:szCs w:val="28"/>
        </w:rPr>
        <w:t>- па</w:t>
      </w:r>
    </w:p>
    <w:p w:rsidR="00BD1A58" w:rsidRPr="00BD1A58" w:rsidRDefault="00BD1A58" w:rsidP="00BD1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A58" w:rsidRPr="00BD1A58" w:rsidRDefault="00BD1A58" w:rsidP="00BD1A5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BD1A58">
        <w:rPr>
          <w:rFonts w:ascii="Times New Roman" w:hAnsi="Times New Roman" w:cs="Times New Roman"/>
          <w:sz w:val="20"/>
        </w:rPr>
        <w:t>г. Шенкурск</w:t>
      </w:r>
    </w:p>
    <w:p w:rsidR="00B06F1F" w:rsidRDefault="00B06F1F" w:rsidP="00B133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1A58" w:rsidRPr="00117537" w:rsidRDefault="00BD1A58" w:rsidP="00B133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1918" w:rsidRPr="00212E84" w:rsidRDefault="00B1330C" w:rsidP="00117537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E84">
        <w:rPr>
          <w:rFonts w:ascii="Times New Roman" w:hAnsi="Times New Roman" w:cs="Times New Roman"/>
          <w:b/>
          <w:sz w:val="28"/>
          <w:szCs w:val="28"/>
        </w:rPr>
        <w:t>О</w:t>
      </w:r>
      <w:r w:rsidR="00212E84" w:rsidRPr="00212E84">
        <w:rPr>
          <w:rFonts w:ascii="Times New Roman" w:hAnsi="Times New Roman" w:cs="Times New Roman"/>
          <w:b/>
          <w:sz w:val="28"/>
          <w:szCs w:val="28"/>
        </w:rPr>
        <w:t>б утверждении порядка</w:t>
      </w:r>
      <w:r w:rsidRPr="00212E84">
        <w:rPr>
          <w:rFonts w:ascii="Times New Roman" w:hAnsi="Times New Roman" w:cs="Times New Roman"/>
          <w:b/>
          <w:sz w:val="28"/>
          <w:szCs w:val="28"/>
        </w:rPr>
        <w:t xml:space="preserve"> размещени</w:t>
      </w:r>
      <w:r w:rsidR="00212E84" w:rsidRPr="00212E84">
        <w:rPr>
          <w:rFonts w:ascii="Times New Roman" w:hAnsi="Times New Roman" w:cs="Times New Roman"/>
          <w:b/>
          <w:sz w:val="28"/>
          <w:szCs w:val="28"/>
        </w:rPr>
        <w:t>я</w:t>
      </w:r>
      <w:r w:rsidRPr="00212E84">
        <w:rPr>
          <w:rFonts w:ascii="Times New Roman" w:hAnsi="Times New Roman" w:cs="Times New Roman"/>
          <w:b/>
          <w:sz w:val="28"/>
          <w:szCs w:val="28"/>
        </w:rPr>
        <w:t xml:space="preserve"> нестационарных то</w:t>
      </w:r>
      <w:r w:rsidR="00706515" w:rsidRPr="00212E84">
        <w:rPr>
          <w:rFonts w:ascii="Times New Roman" w:hAnsi="Times New Roman" w:cs="Times New Roman"/>
          <w:b/>
          <w:sz w:val="28"/>
          <w:szCs w:val="28"/>
        </w:rPr>
        <w:t>рговых об</w:t>
      </w:r>
      <w:r w:rsidR="003D4C09" w:rsidRPr="00212E84">
        <w:rPr>
          <w:rFonts w:ascii="Times New Roman" w:hAnsi="Times New Roman" w:cs="Times New Roman"/>
          <w:b/>
          <w:sz w:val="28"/>
          <w:szCs w:val="28"/>
        </w:rPr>
        <w:t>ъ</w:t>
      </w:r>
      <w:r w:rsidR="00706515" w:rsidRPr="00212E84">
        <w:rPr>
          <w:rFonts w:ascii="Times New Roman" w:hAnsi="Times New Roman" w:cs="Times New Roman"/>
          <w:b/>
          <w:sz w:val="28"/>
          <w:szCs w:val="28"/>
        </w:rPr>
        <w:t>ектов на территории</w:t>
      </w:r>
      <w:r w:rsidR="00212E84" w:rsidRPr="00212E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918" w:rsidRPr="00212E84">
        <w:rPr>
          <w:rFonts w:ascii="Times New Roman" w:hAnsi="Times New Roman" w:cs="Times New Roman"/>
          <w:b/>
          <w:sz w:val="28"/>
          <w:szCs w:val="28"/>
        </w:rPr>
        <w:t>городского поселения «Шенкурское» Шенкурского муниципального района Архангельской области</w:t>
      </w:r>
    </w:p>
    <w:p w:rsidR="00541918" w:rsidRDefault="00541918" w:rsidP="007B760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D1A58" w:rsidRDefault="00BD1A58" w:rsidP="007B760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A4D85" w:rsidRPr="00BD1A58" w:rsidRDefault="00D949BC" w:rsidP="00117537">
      <w:pPr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F70">
        <w:rPr>
          <w:rFonts w:ascii="Times New Roman" w:hAnsi="Times New Roman"/>
          <w:sz w:val="26"/>
          <w:szCs w:val="26"/>
        </w:rPr>
        <w:t xml:space="preserve">     </w:t>
      </w:r>
      <w:r w:rsidR="00326913">
        <w:rPr>
          <w:rFonts w:ascii="Times New Roman" w:hAnsi="Times New Roman"/>
          <w:sz w:val="26"/>
          <w:szCs w:val="26"/>
        </w:rPr>
        <w:t xml:space="preserve">    </w:t>
      </w:r>
      <w:r w:rsidR="007A4D85" w:rsidRPr="00BD1A5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9599B" w:rsidRPr="00BD1A58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7A4D85" w:rsidRPr="00BD1A5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="007A4D85" w:rsidRPr="00BD1A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A4D85" w:rsidRPr="00BD1A58">
        <w:rPr>
          <w:rFonts w:ascii="Times New Roman" w:hAnsi="Times New Roman" w:cs="Times New Roman"/>
          <w:sz w:val="28"/>
          <w:szCs w:val="28"/>
        </w:rPr>
        <w:t xml:space="preserve"> от 28.12.2009 № 381-ФЗ «Об основах государственного регулирования торговой деятельности в Российской Федерации», </w:t>
      </w:r>
      <w:r w:rsidR="002663B4" w:rsidRPr="00BD1A5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29.09.2010 № 772 «Об утверждении правил включения нестационарных торговых объектов на земельных участках, в зданиях, строениях, сооружениях, находящихся в государственной собственности, в схему размещения нестационарных торговых  объектов», </w:t>
      </w:r>
      <w:r w:rsidR="007A4D85" w:rsidRPr="00BD1A58">
        <w:rPr>
          <w:rFonts w:ascii="Times New Roman" w:hAnsi="Times New Roman" w:cs="Times New Roman"/>
          <w:sz w:val="28"/>
          <w:szCs w:val="28"/>
        </w:rPr>
        <w:t>постановлением министерства агропромышленного комплекса и торговли Архангельской области от 09.03.2011 № 1-п «Об утверждении порядка разработки и утверждения органом местного самоуправления, определенным в соответствии с уставом муниципального образования</w:t>
      </w:r>
      <w:r w:rsidR="00D6332D" w:rsidRPr="00BD1A58">
        <w:rPr>
          <w:rFonts w:ascii="Times New Roman" w:hAnsi="Times New Roman" w:cs="Times New Roman"/>
          <w:sz w:val="28"/>
          <w:szCs w:val="28"/>
        </w:rPr>
        <w:t xml:space="preserve"> </w:t>
      </w:r>
      <w:r w:rsidR="007A4D85" w:rsidRPr="00BD1A58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5D28ED" w:rsidRPr="00BD1A58">
        <w:rPr>
          <w:rFonts w:ascii="Times New Roman" w:hAnsi="Times New Roman" w:cs="Times New Roman"/>
          <w:sz w:val="28"/>
          <w:szCs w:val="28"/>
        </w:rPr>
        <w:t>, схемы размещения нестационарных торговых об</w:t>
      </w:r>
      <w:r w:rsidR="00F16442" w:rsidRPr="00BD1A58">
        <w:rPr>
          <w:rFonts w:ascii="Times New Roman" w:hAnsi="Times New Roman" w:cs="Times New Roman"/>
          <w:sz w:val="28"/>
          <w:szCs w:val="28"/>
        </w:rPr>
        <w:t>ъ</w:t>
      </w:r>
      <w:r w:rsidR="005D28ED" w:rsidRPr="00BD1A58">
        <w:rPr>
          <w:rFonts w:ascii="Times New Roman" w:hAnsi="Times New Roman" w:cs="Times New Roman"/>
          <w:sz w:val="28"/>
          <w:szCs w:val="28"/>
        </w:rPr>
        <w:t>ектов»,</w:t>
      </w:r>
      <w:r w:rsidRPr="00BD1A58">
        <w:rPr>
          <w:rFonts w:ascii="Times New Roman" w:hAnsi="Times New Roman" w:cs="Times New Roman"/>
          <w:sz w:val="28"/>
          <w:szCs w:val="28"/>
        </w:rPr>
        <w:t xml:space="preserve"> </w:t>
      </w:r>
      <w:r w:rsidR="00A33BF2" w:rsidRPr="00BD1A58">
        <w:rPr>
          <w:rFonts w:ascii="Times New Roman" w:hAnsi="Times New Roman" w:cs="Times New Roman"/>
          <w:sz w:val="28"/>
          <w:szCs w:val="28"/>
        </w:rPr>
        <w:t xml:space="preserve">Устава городского поселения «Шенкурское» Шенкурского муниципального района Архангельской области, </w:t>
      </w:r>
      <w:r w:rsidR="00F62004" w:rsidRPr="00BD1A58">
        <w:rPr>
          <w:rFonts w:ascii="Times New Roman" w:hAnsi="Times New Roman" w:cs="Times New Roman"/>
          <w:sz w:val="28"/>
          <w:szCs w:val="28"/>
        </w:rPr>
        <w:t>администрация</w:t>
      </w:r>
      <w:r w:rsidR="00D6332D" w:rsidRPr="00BD1A58">
        <w:rPr>
          <w:rFonts w:ascii="Times New Roman" w:hAnsi="Times New Roman" w:cs="Times New Roman"/>
          <w:sz w:val="28"/>
          <w:szCs w:val="28"/>
        </w:rPr>
        <w:t xml:space="preserve"> Шенкурск</w:t>
      </w:r>
      <w:r w:rsidR="007B5FC2" w:rsidRPr="00BD1A58">
        <w:rPr>
          <w:rFonts w:ascii="Times New Roman" w:hAnsi="Times New Roman" w:cs="Times New Roman"/>
          <w:sz w:val="28"/>
          <w:szCs w:val="28"/>
        </w:rPr>
        <w:t>ого</w:t>
      </w:r>
      <w:r w:rsidR="00D6332D" w:rsidRPr="00BD1A5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B5FC2" w:rsidRPr="00BD1A58">
        <w:rPr>
          <w:rFonts w:ascii="Times New Roman" w:hAnsi="Times New Roman" w:cs="Times New Roman"/>
          <w:sz w:val="28"/>
          <w:szCs w:val="28"/>
        </w:rPr>
        <w:t>ого</w:t>
      </w:r>
      <w:r w:rsidR="00D6332D" w:rsidRPr="00BD1A5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B5FC2" w:rsidRPr="00BD1A58">
        <w:rPr>
          <w:rFonts w:ascii="Times New Roman" w:hAnsi="Times New Roman" w:cs="Times New Roman"/>
          <w:sz w:val="28"/>
          <w:szCs w:val="28"/>
        </w:rPr>
        <w:t>а</w:t>
      </w:r>
      <w:r w:rsidR="00D6332D" w:rsidRPr="00BD1A58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541918" w:rsidRPr="00BD1A58">
        <w:rPr>
          <w:rFonts w:ascii="Times New Roman" w:hAnsi="Times New Roman" w:cs="Times New Roman"/>
          <w:sz w:val="28"/>
          <w:szCs w:val="28"/>
        </w:rPr>
        <w:t xml:space="preserve"> </w:t>
      </w:r>
      <w:r w:rsidR="00D6332D" w:rsidRPr="00BD1A58">
        <w:rPr>
          <w:rFonts w:ascii="Times New Roman" w:hAnsi="Times New Roman" w:cs="Times New Roman"/>
          <w:sz w:val="28"/>
          <w:szCs w:val="28"/>
        </w:rPr>
        <w:t xml:space="preserve">  </w:t>
      </w:r>
      <w:r w:rsidR="007A4D85" w:rsidRPr="00BD1A58">
        <w:rPr>
          <w:rFonts w:ascii="Times New Roman" w:hAnsi="Times New Roman" w:cs="Times New Roman"/>
          <w:b/>
          <w:sz w:val="28"/>
          <w:szCs w:val="28"/>
        </w:rPr>
        <w:t>п</w:t>
      </w:r>
      <w:r w:rsidR="005D28ED" w:rsidRPr="00BD1A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D85" w:rsidRPr="00BD1A58">
        <w:rPr>
          <w:rFonts w:ascii="Times New Roman" w:hAnsi="Times New Roman" w:cs="Times New Roman"/>
          <w:b/>
          <w:sz w:val="28"/>
          <w:szCs w:val="28"/>
        </w:rPr>
        <w:t>о</w:t>
      </w:r>
      <w:r w:rsidR="005D28ED" w:rsidRPr="00BD1A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D85" w:rsidRPr="00BD1A58">
        <w:rPr>
          <w:rFonts w:ascii="Times New Roman" w:hAnsi="Times New Roman" w:cs="Times New Roman"/>
          <w:b/>
          <w:sz w:val="28"/>
          <w:szCs w:val="28"/>
        </w:rPr>
        <w:t>с</w:t>
      </w:r>
      <w:r w:rsidR="005D28ED" w:rsidRPr="00BD1A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D85" w:rsidRPr="00BD1A58">
        <w:rPr>
          <w:rFonts w:ascii="Times New Roman" w:hAnsi="Times New Roman" w:cs="Times New Roman"/>
          <w:b/>
          <w:sz w:val="28"/>
          <w:szCs w:val="28"/>
        </w:rPr>
        <w:t>т</w:t>
      </w:r>
      <w:r w:rsidR="005D28ED" w:rsidRPr="00BD1A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D85" w:rsidRPr="00BD1A58">
        <w:rPr>
          <w:rFonts w:ascii="Times New Roman" w:hAnsi="Times New Roman" w:cs="Times New Roman"/>
          <w:b/>
          <w:sz w:val="28"/>
          <w:szCs w:val="28"/>
        </w:rPr>
        <w:t>а</w:t>
      </w:r>
      <w:r w:rsidR="005D28ED" w:rsidRPr="00BD1A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D85" w:rsidRPr="00BD1A58">
        <w:rPr>
          <w:rFonts w:ascii="Times New Roman" w:hAnsi="Times New Roman" w:cs="Times New Roman"/>
          <w:b/>
          <w:sz w:val="28"/>
          <w:szCs w:val="28"/>
        </w:rPr>
        <w:t>н</w:t>
      </w:r>
      <w:r w:rsidR="005D28ED" w:rsidRPr="00BD1A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D85" w:rsidRPr="00BD1A58">
        <w:rPr>
          <w:rFonts w:ascii="Times New Roman" w:hAnsi="Times New Roman" w:cs="Times New Roman"/>
          <w:b/>
          <w:sz w:val="28"/>
          <w:szCs w:val="28"/>
        </w:rPr>
        <w:t>о</w:t>
      </w:r>
      <w:r w:rsidR="005D28ED" w:rsidRPr="00BD1A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D85" w:rsidRPr="00BD1A58">
        <w:rPr>
          <w:rFonts w:ascii="Times New Roman" w:hAnsi="Times New Roman" w:cs="Times New Roman"/>
          <w:b/>
          <w:sz w:val="28"/>
          <w:szCs w:val="28"/>
        </w:rPr>
        <w:t>в</w:t>
      </w:r>
      <w:r w:rsidR="005D28ED" w:rsidRPr="00BD1A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D85" w:rsidRPr="00BD1A58">
        <w:rPr>
          <w:rFonts w:ascii="Times New Roman" w:hAnsi="Times New Roman" w:cs="Times New Roman"/>
          <w:b/>
          <w:sz w:val="28"/>
          <w:szCs w:val="28"/>
        </w:rPr>
        <w:t>л</w:t>
      </w:r>
      <w:r w:rsidR="005D28ED" w:rsidRPr="00BD1A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D85" w:rsidRPr="00BD1A58">
        <w:rPr>
          <w:rFonts w:ascii="Times New Roman" w:hAnsi="Times New Roman" w:cs="Times New Roman"/>
          <w:b/>
          <w:sz w:val="28"/>
          <w:szCs w:val="28"/>
        </w:rPr>
        <w:t>я</w:t>
      </w:r>
      <w:r w:rsidR="005D28ED" w:rsidRPr="00BD1A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004" w:rsidRPr="00BD1A58">
        <w:rPr>
          <w:rFonts w:ascii="Times New Roman" w:hAnsi="Times New Roman" w:cs="Times New Roman"/>
          <w:b/>
          <w:sz w:val="28"/>
          <w:szCs w:val="28"/>
        </w:rPr>
        <w:t>е т</w:t>
      </w:r>
      <w:r w:rsidR="007A4D85" w:rsidRPr="00BD1A58">
        <w:rPr>
          <w:rFonts w:ascii="Times New Roman" w:hAnsi="Times New Roman" w:cs="Times New Roman"/>
          <w:b/>
          <w:sz w:val="28"/>
          <w:szCs w:val="28"/>
        </w:rPr>
        <w:t>:</w:t>
      </w:r>
    </w:p>
    <w:p w:rsidR="007A4D85" w:rsidRPr="00BD1A58" w:rsidRDefault="00541918" w:rsidP="002663B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A58">
        <w:rPr>
          <w:rFonts w:ascii="Times New Roman" w:hAnsi="Times New Roman" w:cs="Times New Roman"/>
          <w:sz w:val="28"/>
          <w:szCs w:val="28"/>
        </w:rPr>
        <w:t xml:space="preserve">1. </w:t>
      </w:r>
      <w:r w:rsidR="00D6332D" w:rsidRPr="00BD1A5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A4D85" w:rsidRPr="00BD1A58">
        <w:rPr>
          <w:rFonts w:ascii="Times New Roman" w:hAnsi="Times New Roman" w:cs="Times New Roman"/>
          <w:sz w:val="28"/>
          <w:szCs w:val="28"/>
        </w:rPr>
        <w:t>Порядок размещения нестационарных торговых объек</w:t>
      </w:r>
      <w:r w:rsidR="00706515" w:rsidRPr="00BD1A58">
        <w:rPr>
          <w:rFonts w:ascii="Times New Roman" w:hAnsi="Times New Roman" w:cs="Times New Roman"/>
          <w:sz w:val="28"/>
          <w:szCs w:val="28"/>
        </w:rPr>
        <w:t xml:space="preserve">тов  на территории </w:t>
      </w:r>
      <w:r w:rsidR="00A33BF2" w:rsidRPr="00BD1A58">
        <w:rPr>
          <w:rFonts w:ascii="Times New Roman" w:hAnsi="Times New Roman" w:cs="Times New Roman"/>
          <w:sz w:val="28"/>
          <w:szCs w:val="28"/>
        </w:rPr>
        <w:t xml:space="preserve">городского поселения «Шенкурское» Шенкурского муниципального района Архангельской области </w:t>
      </w:r>
      <w:r w:rsidR="00D6332D" w:rsidRPr="00BD1A58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BD1A58">
        <w:rPr>
          <w:rFonts w:ascii="Times New Roman" w:hAnsi="Times New Roman" w:cs="Times New Roman"/>
          <w:sz w:val="28"/>
          <w:szCs w:val="28"/>
        </w:rPr>
        <w:t xml:space="preserve"> </w:t>
      </w:r>
      <w:r w:rsidR="00D6332D" w:rsidRPr="00BD1A58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7A4D85" w:rsidRPr="00BD1A58">
        <w:rPr>
          <w:rFonts w:ascii="Times New Roman" w:hAnsi="Times New Roman" w:cs="Times New Roman"/>
          <w:sz w:val="28"/>
          <w:szCs w:val="28"/>
        </w:rPr>
        <w:t>.</w:t>
      </w:r>
    </w:p>
    <w:p w:rsidR="00117537" w:rsidRPr="00BD1A58" w:rsidRDefault="00117537" w:rsidP="0011753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D1A58">
        <w:rPr>
          <w:rFonts w:ascii="Times New Roman" w:hAnsi="Times New Roman" w:cs="Times New Roman"/>
          <w:bCs/>
          <w:sz w:val="28"/>
          <w:szCs w:val="28"/>
        </w:rPr>
        <w:t>2. Опубликовать настоящее постановление в информационном бюллетене «Шенкурский муниципальный вестник» и разместить на официальном сайте администрации Шенкурского муниципального района</w:t>
      </w:r>
      <w:r w:rsidR="00692D57">
        <w:rPr>
          <w:rFonts w:ascii="Times New Roman" w:hAnsi="Times New Roman" w:cs="Times New Roman"/>
          <w:bCs/>
          <w:sz w:val="28"/>
          <w:szCs w:val="28"/>
        </w:rPr>
        <w:t xml:space="preserve"> Архангельской области</w:t>
      </w:r>
      <w:r w:rsidRPr="00BD1A58">
        <w:rPr>
          <w:rFonts w:ascii="Times New Roman" w:hAnsi="Times New Roman" w:cs="Times New Roman"/>
          <w:bCs/>
          <w:sz w:val="28"/>
          <w:szCs w:val="28"/>
        </w:rPr>
        <w:t>.</w:t>
      </w:r>
    </w:p>
    <w:p w:rsidR="00117537" w:rsidRPr="00BD1A58" w:rsidRDefault="00117537" w:rsidP="001175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A58"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BD1A58" w:rsidRDefault="00BD1A58" w:rsidP="00BD1A5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A58">
        <w:rPr>
          <w:rFonts w:ascii="Times New Roman" w:hAnsi="Times New Roman" w:cs="Times New Roman"/>
          <w:sz w:val="28"/>
          <w:szCs w:val="28"/>
        </w:rPr>
        <w:tab/>
      </w:r>
    </w:p>
    <w:p w:rsidR="00BD1A58" w:rsidRPr="00BD1A58" w:rsidRDefault="00BD1A58" w:rsidP="00BD1A5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A58">
        <w:rPr>
          <w:rFonts w:ascii="Times New Roman" w:hAnsi="Times New Roman" w:cs="Times New Roman"/>
          <w:sz w:val="28"/>
          <w:szCs w:val="28"/>
        </w:rPr>
        <w:lastRenderedPageBreak/>
        <w:t>4. Контроль исполнения настоящего постановления возложить на заместителя главы администрации Шенкурского муниципального района Архангельской области по инфраструктуре.</w:t>
      </w:r>
    </w:p>
    <w:p w:rsidR="00BD1A58" w:rsidRDefault="00BD1A58" w:rsidP="00BD1A58">
      <w:pPr>
        <w:spacing w:after="0" w:line="240" w:lineRule="auto"/>
        <w:rPr>
          <w:b/>
          <w:sz w:val="28"/>
          <w:szCs w:val="28"/>
        </w:rPr>
      </w:pPr>
    </w:p>
    <w:p w:rsidR="00BD1A58" w:rsidRDefault="00BD1A58" w:rsidP="00BD1A58">
      <w:pPr>
        <w:spacing w:after="0" w:line="240" w:lineRule="auto"/>
        <w:rPr>
          <w:b/>
          <w:sz w:val="28"/>
          <w:szCs w:val="28"/>
        </w:rPr>
      </w:pPr>
    </w:p>
    <w:p w:rsidR="00117537" w:rsidRPr="00117537" w:rsidRDefault="00117537" w:rsidP="00BD1A58">
      <w:pPr>
        <w:spacing w:after="0" w:line="240" w:lineRule="auto"/>
        <w:rPr>
          <w:rFonts w:ascii="Times New Roman Полужирный" w:hAnsi="Times New Roman Полужирный"/>
          <w:b/>
          <w:sz w:val="28"/>
          <w:szCs w:val="28"/>
        </w:rPr>
      </w:pPr>
      <w:r w:rsidRPr="00117537">
        <w:rPr>
          <w:rFonts w:ascii="Times New Roman Полужирный" w:hAnsi="Times New Roman Полужирный"/>
          <w:b/>
          <w:sz w:val="28"/>
          <w:szCs w:val="28"/>
        </w:rPr>
        <w:t xml:space="preserve">Глава Шенкурского муниципального района                      </w:t>
      </w:r>
      <w:r w:rsidRPr="00117537">
        <w:rPr>
          <w:rFonts w:ascii="Times New Roman" w:hAnsi="Times New Roman" w:cs="Times New Roman"/>
          <w:b/>
          <w:sz w:val="28"/>
          <w:szCs w:val="28"/>
        </w:rPr>
        <w:t xml:space="preserve">  С.В. Смирнов             </w:t>
      </w:r>
    </w:p>
    <w:p w:rsidR="007A4D85" w:rsidRPr="00326913" w:rsidRDefault="007A4D85" w:rsidP="003C589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9"/>
        <w:gridCol w:w="4472"/>
      </w:tblGrid>
      <w:tr w:rsidR="00E43202" w:rsidRPr="00326913" w:rsidTr="00117537">
        <w:tc>
          <w:tcPr>
            <w:tcW w:w="5099" w:type="dxa"/>
          </w:tcPr>
          <w:p w:rsidR="00E43202" w:rsidRPr="00CA0F70" w:rsidRDefault="00F16442" w:rsidP="00117537">
            <w:pPr>
              <w:tabs>
                <w:tab w:val="left" w:pos="595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4472" w:type="dxa"/>
          </w:tcPr>
          <w:p w:rsidR="00E96039" w:rsidRDefault="00E96039" w:rsidP="00D63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39" w:rsidRDefault="00E96039" w:rsidP="00D63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39" w:rsidRDefault="00E96039" w:rsidP="00D63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39" w:rsidRDefault="00E96039" w:rsidP="00D63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39" w:rsidRDefault="00E96039" w:rsidP="00D63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39" w:rsidRDefault="00E96039" w:rsidP="00D63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39" w:rsidRDefault="00E96039" w:rsidP="00D63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39" w:rsidRDefault="00E96039" w:rsidP="00D63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39" w:rsidRDefault="00E96039" w:rsidP="00D63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39" w:rsidRDefault="00E96039" w:rsidP="00D63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39" w:rsidRDefault="00E96039" w:rsidP="00D63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39" w:rsidRDefault="00E96039" w:rsidP="00D63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39" w:rsidRDefault="00E96039" w:rsidP="00D63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39" w:rsidRDefault="00E96039" w:rsidP="00D63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39" w:rsidRDefault="00E96039" w:rsidP="00D63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39" w:rsidRDefault="00E96039" w:rsidP="00D63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39" w:rsidRDefault="00E96039" w:rsidP="00D63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39" w:rsidRDefault="00E96039" w:rsidP="00D63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39" w:rsidRDefault="00E96039" w:rsidP="00D63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39" w:rsidRDefault="00E96039" w:rsidP="00D63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39" w:rsidRDefault="00E96039" w:rsidP="00D63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39" w:rsidRDefault="00E96039" w:rsidP="00D63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39" w:rsidRDefault="00E96039" w:rsidP="00D63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39" w:rsidRDefault="00E96039" w:rsidP="00D63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39" w:rsidRDefault="00E96039" w:rsidP="00D63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39" w:rsidRDefault="00E96039" w:rsidP="00D63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39" w:rsidRDefault="00E96039" w:rsidP="00D63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39" w:rsidRDefault="00E96039" w:rsidP="00D63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39" w:rsidRDefault="00E96039" w:rsidP="00D63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39" w:rsidRDefault="00E96039" w:rsidP="00D63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39" w:rsidRDefault="00E96039" w:rsidP="00D63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39" w:rsidRDefault="00E96039" w:rsidP="00D63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39" w:rsidRDefault="00E96039" w:rsidP="00D63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39" w:rsidRDefault="00E96039" w:rsidP="00D63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39" w:rsidRDefault="00E96039" w:rsidP="00D63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39" w:rsidRDefault="00E96039" w:rsidP="00D63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39" w:rsidRDefault="00E96039" w:rsidP="00D63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39" w:rsidRDefault="00E96039" w:rsidP="00D63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39" w:rsidRDefault="00E96039" w:rsidP="00D63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39" w:rsidRDefault="00E96039" w:rsidP="00D63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39" w:rsidRDefault="00E96039" w:rsidP="00D63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39" w:rsidRDefault="00E96039" w:rsidP="00D63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39" w:rsidRDefault="00E96039" w:rsidP="00D63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39" w:rsidRDefault="00E96039" w:rsidP="00D63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2D" w:rsidRPr="00BD1A58" w:rsidRDefault="00E96039" w:rsidP="00D63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6332D" w:rsidRPr="00BD1A58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</w:t>
            </w:r>
          </w:p>
          <w:p w:rsidR="00D6332D" w:rsidRPr="00BD1A58" w:rsidRDefault="00D6332D" w:rsidP="00D63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1A58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D6332D" w:rsidRPr="00BD1A58" w:rsidRDefault="00D6332D" w:rsidP="00D63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1A58">
              <w:rPr>
                <w:rFonts w:ascii="Times New Roman" w:hAnsi="Times New Roman" w:cs="Times New Roman"/>
                <w:sz w:val="24"/>
                <w:szCs w:val="24"/>
              </w:rPr>
              <w:t>Шенкурск</w:t>
            </w:r>
            <w:r w:rsidR="007B5FC2" w:rsidRPr="00BD1A5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D1A5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7B5FC2" w:rsidRPr="00BD1A5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D1A5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B5FC2" w:rsidRPr="00BD1A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6332D" w:rsidRPr="00BD1A58" w:rsidRDefault="00D6332D" w:rsidP="00D633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1A58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  <w:p w:rsidR="00D6332D" w:rsidRPr="00326913" w:rsidRDefault="00D6332D" w:rsidP="00D633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1A58">
              <w:rPr>
                <w:rFonts w:ascii="Times New Roman" w:hAnsi="Times New Roman" w:cs="Times New Roman"/>
                <w:sz w:val="24"/>
                <w:szCs w:val="24"/>
              </w:rPr>
              <w:t xml:space="preserve">от « ___ » </w:t>
            </w:r>
            <w:r w:rsidR="00BD1A58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F976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D1A5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D1A58">
              <w:rPr>
                <w:rFonts w:ascii="Times New Roman" w:hAnsi="Times New Roman" w:cs="Times New Roman"/>
                <w:sz w:val="24"/>
                <w:szCs w:val="24"/>
              </w:rPr>
              <w:t xml:space="preserve"> 2021 г.  № ____ -па</w:t>
            </w:r>
            <w:r w:rsidRPr="003269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3202" w:rsidRPr="00326913" w:rsidRDefault="00E43202" w:rsidP="0090234F">
            <w:pPr>
              <w:tabs>
                <w:tab w:val="left" w:pos="285"/>
                <w:tab w:val="center" w:pos="258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4D85" w:rsidRPr="00CA0F70" w:rsidRDefault="00706515" w:rsidP="00D6332D">
      <w:pPr>
        <w:tabs>
          <w:tab w:val="left" w:pos="595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A0F70">
        <w:rPr>
          <w:rFonts w:ascii="Times New Roman" w:hAnsi="Times New Roman"/>
          <w:sz w:val="26"/>
          <w:szCs w:val="26"/>
        </w:rPr>
        <w:lastRenderedPageBreak/>
        <w:t xml:space="preserve">                            </w:t>
      </w:r>
      <w:r w:rsidR="007A4D85" w:rsidRPr="00CA0F70">
        <w:rPr>
          <w:sz w:val="26"/>
          <w:szCs w:val="26"/>
        </w:rPr>
        <w:t xml:space="preserve">                                                                                                                               </w:t>
      </w:r>
    </w:p>
    <w:p w:rsidR="007A4D85" w:rsidRPr="00E96039" w:rsidRDefault="007A4D85" w:rsidP="006535C0">
      <w:pPr>
        <w:pStyle w:val="ConsPlusTitle"/>
        <w:jc w:val="center"/>
        <w:outlineLvl w:val="0"/>
        <w:rPr>
          <w:sz w:val="28"/>
          <w:szCs w:val="28"/>
        </w:rPr>
      </w:pPr>
      <w:r w:rsidRPr="00E96039">
        <w:rPr>
          <w:sz w:val="28"/>
          <w:szCs w:val="28"/>
        </w:rPr>
        <w:t>Порядок</w:t>
      </w:r>
    </w:p>
    <w:p w:rsidR="00706515" w:rsidRPr="00E96039" w:rsidRDefault="007A4D85" w:rsidP="006535C0">
      <w:pPr>
        <w:pStyle w:val="ConsPlusTitle"/>
        <w:jc w:val="center"/>
        <w:outlineLvl w:val="0"/>
        <w:rPr>
          <w:sz w:val="28"/>
          <w:szCs w:val="28"/>
        </w:rPr>
      </w:pPr>
      <w:r w:rsidRPr="00E96039">
        <w:rPr>
          <w:sz w:val="28"/>
          <w:szCs w:val="28"/>
        </w:rPr>
        <w:t xml:space="preserve">размещения нестационарных торговых объектов на территории </w:t>
      </w:r>
    </w:p>
    <w:p w:rsidR="00A33BF2" w:rsidRPr="00E96039" w:rsidRDefault="00A33BF2" w:rsidP="006535C0">
      <w:pPr>
        <w:pStyle w:val="ConsPlusTitle"/>
        <w:jc w:val="center"/>
        <w:outlineLvl w:val="0"/>
        <w:rPr>
          <w:sz w:val="28"/>
          <w:szCs w:val="28"/>
        </w:rPr>
      </w:pPr>
      <w:r w:rsidRPr="00E96039">
        <w:rPr>
          <w:sz w:val="28"/>
          <w:szCs w:val="28"/>
        </w:rPr>
        <w:t>городского поселения «Шенкурское»</w:t>
      </w:r>
    </w:p>
    <w:p w:rsidR="007A4D85" w:rsidRPr="00E96039" w:rsidRDefault="00A33BF2" w:rsidP="006535C0">
      <w:pPr>
        <w:pStyle w:val="ConsPlusTitle"/>
        <w:jc w:val="center"/>
        <w:outlineLvl w:val="0"/>
        <w:rPr>
          <w:sz w:val="28"/>
          <w:szCs w:val="28"/>
        </w:rPr>
      </w:pPr>
      <w:r w:rsidRPr="00E96039">
        <w:rPr>
          <w:sz w:val="28"/>
          <w:szCs w:val="28"/>
        </w:rPr>
        <w:t xml:space="preserve"> Шенкурского муниципального района Архангельской области</w:t>
      </w:r>
    </w:p>
    <w:p w:rsidR="007A4D85" w:rsidRPr="00E96039" w:rsidRDefault="007A4D85" w:rsidP="007A4D85">
      <w:pPr>
        <w:pStyle w:val="ConsPlusTitle"/>
        <w:jc w:val="center"/>
        <w:outlineLvl w:val="0"/>
        <w:rPr>
          <w:sz w:val="28"/>
          <w:szCs w:val="28"/>
        </w:rPr>
      </w:pPr>
    </w:p>
    <w:p w:rsidR="007A4D85" w:rsidRPr="00E96039" w:rsidRDefault="007A4D85" w:rsidP="007A4D85">
      <w:pPr>
        <w:pStyle w:val="ConsPlusTitle"/>
        <w:jc w:val="center"/>
        <w:outlineLvl w:val="0"/>
        <w:rPr>
          <w:sz w:val="28"/>
          <w:szCs w:val="28"/>
        </w:rPr>
      </w:pPr>
      <w:r w:rsidRPr="00E96039">
        <w:rPr>
          <w:sz w:val="28"/>
          <w:szCs w:val="28"/>
          <w:lang w:val="en-US"/>
        </w:rPr>
        <w:t>I</w:t>
      </w:r>
      <w:r w:rsidRPr="00E96039">
        <w:rPr>
          <w:sz w:val="28"/>
          <w:szCs w:val="28"/>
        </w:rPr>
        <w:t>. Общие положения</w:t>
      </w:r>
    </w:p>
    <w:p w:rsidR="00D6332D" w:rsidRPr="00E96039" w:rsidRDefault="00D6332D" w:rsidP="00E818E3">
      <w:pPr>
        <w:pStyle w:val="ConsPlusTitle"/>
        <w:ind w:firstLine="540"/>
        <w:jc w:val="both"/>
        <w:outlineLvl w:val="0"/>
        <w:rPr>
          <w:b w:val="0"/>
          <w:sz w:val="28"/>
          <w:szCs w:val="28"/>
        </w:rPr>
      </w:pPr>
    </w:p>
    <w:p w:rsidR="007A4D85" w:rsidRPr="00E96039" w:rsidRDefault="007A4D85" w:rsidP="00E818E3">
      <w:pPr>
        <w:pStyle w:val="ConsPlusTitle"/>
        <w:ind w:firstLine="540"/>
        <w:jc w:val="both"/>
        <w:outlineLvl w:val="0"/>
        <w:rPr>
          <w:b w:val="0"/>
          <w:sz w:val="28"/>
          <w:szCs w:val="28"/>
        </w:rPr>
      </w:pPr>
      <w:r w:rsidRPr="00E96039">
        <w:rPr>
          <w:b w:val="0"/>
          <w:sz w:val="28"/>
          <w:szCs w:val="28"/>
        </w:rPr>
        <w:t xml:space="preserve">1. Настоящий  Порядок  размещения нестационарных торговых объектов на территории </w:t>
      </w:r>
      <w:r w:rsidR="00A33BF2" w:rsidRPr="00E96039">
        <w:rPr>
          <w:b w:val="0"/>
          <w:sz w:val="28"/>
          <w:szCs w:val="28"/>
        </w:rPr>
        <w:t>городского поселения «Шенкурское» Шенкурского муниципального района Архангельской области</w:t>
      </w:r>
      <w:r w:rsidR="00ED3AAB" w:rsidRPr="00E96039">
        <w:rPr>
          <w:b w:val="0"/>
          <w:sz w:val="28"/>
          <w:szCs w:val="28"/>
        </w:rPr>
        <w:t xml:space="preserve"> </w:t>
      </w:r>
      <w:r w:rsidRPr="00E96039">
        <w:rPr>
          <w:b w:val="0"/>
          <w:sz w:val="28"/>
          <w:szCs w:val="28"/>
        </w:rPr>
        <w:t xml:space="preserve">(далее – Порядок) разработан в соответствии со </w:t>
      </w:r>
      <w:hyperlink r:id="rId9" w:history="1">
        <w:r w:rsidRPr="00E96039">
          <w:rPr>
            <w:b w:val="0"/>
            <w:sz w:val="28"/>
            <w:szCs w:val="28"/>
          </w:rPr>
          <w:t>статьей 10</w:t>
        </w:r>
      </w:hyperlink>
      <w:r w:rsidRPr="00E96039">
        <w:rPr>
          <w:b w:val="0"/>
          <w:sz w:val="28"/>
          <w:szCs w:val="28"/>
        </w:rPr>
        <w:t xml:space="preserve"> Федерального закона от 28.12.2009 № 381-ФЗ «Об основах государственного регулирования  торговой  деятельности в Российской Федерации», постановлением министерства агропромышленного комплекса и торговли Архангельской области от 09.03.2011 № 1-п «Об утверждении порядка разработки и утверждения органом местного самоуправления, определенным в соответствии с уставом муниципального образования Архангельской области, схемы размещения нестационарных торговых объектов».</w:t>
      </w:r>
    </w:p>
    <w:p w:rsidR="007A4D85" w:rsidRPr="00E96039" w:rsidRDefault="007A4D85" w:rsidP="00E818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2. Целями настоящего Порядка являются:</w:t>
      </w:r>
    </w:p>
    <w:p w:rsidR="007A4D85" w:rsidRPr="00E96039" w:rsidRDefault="007A4D85" w:rsidP="00E818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- обеспечение единых требований  к размещению нестационарных торговых объектов, отбору хозяйствующих субъектов, которым предоставляется право на осуществление  торговой деятельности через нестационарные торговые объекты</w:t>
      </w:r>
      <w:r w:rsidR="00706515" w:rsidRPr="00E96039">
        <w:rPr>
          <w:rFonts w:ascii="Times New Roman" w:hAnsi="Times New Roman" w:cs="Times New Roman"/>
          <w:sz w:val="28"/>
          <w:szCs w:val="28"/>
        </w:rPr>
        <w:t xml:space="preserve"> </w:t>
      </w:r>
      <w:r w:rsidRPr="00E96039">
        <w:rPr>
          <w:rFonts w:ascii="Times New Roman" w:hAnsi="Times New Roman" w:cs="Times New Roman"/>
          <w:sz w:val="28"/>
          <w:szCs w:val="28"/>
        </w:rPr>
        <w:t xml:space="preserve"> на </w:t>
      </w:r>
      <w:r w:rsidR="00706515" w:rsidRPr="00E96039">
        <w:rPr>
          <w:rFonts w:ascii="Times New Roman" w:hAnsi="Times New Roman" w:cs="Times New Roman"/>
          <w:sz w:val="28"/>
          <w:szCs w:val="28"/>
        </w:rPr>
        <w:t xml:space="preserve"> </w:t>
      </w:r>
      <w:r w:rsidRPr="00E96039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A33BF2" w:rsidRPr="00E96039">
        <w:rPr>
          <w:rFonts w:ascii="Times New Roman" w:hAnsi="Times New Roman" w:cs="Times New Roman"/>
          <w:sz w:val="28"/>
          <w:szCs w:val="28"/>
        </w:rPr>
        <w:t xml:space="preserve">городского поселения «Шенкурское» Шенкурского муниципального района Архангельской области (далее – </w:t>
      </w:r>
      <w:r w:rsidR="00105B6B" w:rsidRPr="00E96039">
        <w:rPr>
          <w:rFonts w:ascii="Times New Roman" w:hAnsi="Times New Roman" w:cs="Times New Roman"/>
          <w:sz w:val="28"/>
          <w:szCs w:val="28"/>
        </w:rPr>
        <w:t>городское поселение</w:t>
      </w:r>
      <w:r w:rsidR="00A33BF2" w:rsidRPr="00E96039">
        <w:rPr>
          <w:rFonts w:ascii="Times New Roman" w:hAnsi="Times New Roman" w:cs="Times New Roman"/>
          <w:sz w:val="28"/>
          <w:szCs w:val="28"/>
        </w:rPr>
        <w:t xml:space="preserve"> «Шенкурское»)</w:t>
      </w:r>
      <w:r w:rsidRPr="00E96039">
        <w:rPr>
          <w:rFonts w:ascii="Times New Roman" w:hAnsi="Times New Roman" w:cs="Times New Roman"/>
          <w:sz w:val="28"/>
          <w:szCs w:val="28"/>
        </w:rPr>
        <w:t>;</w:t>
      </w:r>
    </w:p>
    <w:p w:rsidR="007A4D85" w:rsidRPr="00E96039" w:rsidRDefault="007A4D85" w:rsidP="00E818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- создание условий для улучшения организации торгового обслуживания и обеспечения доступности товаров для населения;</w:t>
      </w:r>
    </w:p>
    <w:p w:rsidR="007A4D85" w:rsidRPr="00E96039" w:rsidRDefault="007A4D85" w:rsidP="00E818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- обеспечение соблюдения прав и законных интересов хозяйствующих субъектов, осуществляющих торговую деятельность в нестационарных торговых объектах, собственников (пользователей, арендаторов) земельных участков, а также обеспечение при этом прав и законных интересов населения;</w:t>
      </w:r>
    </w:p>
    <w:p w:rsidR="007A4D85" w:rsidRPr="00E96039" w:rsidRDefault="007A4D85" w:rsidP="00212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3. С учетом терминов национальных стандартов Российской Федерации (ГОСТ  Р 51303-</w:t>
      </w:r>
      <w:r w:rsidR="00DD039D" w:rsidRPr="00E96039">
        <w:rPr>
          <w:rFonts w:ascii="Times New Roman" w:hAnsi="Times New Roman" w:cs="Times New Roman"/>
          <w:sz w:val="28"/>
          <w:szCs w:val="28"/>
        </w:rPr>
        <w:t>2013</w:t>
      </w:r>
      <w:r w:rsidRPr="00E96039">
        <w:rPr>
          <w:rFonts w:ascii="Times New Roman" w:hAnsi="Times New Roman" w:cs="Times New Roman"/>
          <w:sz w:val="28"/>
          <w:szCs w:val="28"/>
        </w:rPr>
        <w:t xml:space="preserve">. Торговля. Термины и определения, ГОСТ  Р 51304-2009. Услуги торговли. Общие требования, </w:t>
      </w:r>
      <w:hyperlink r:id="rId10" w:history="1">
        <w:r w:rsidR="00910CE3" w:rsidRPr="00E96039">
          <w:rPr>
            <w:rFonts w:ascii="Times New Roman" w:hAnsi="Times New Roman" w:cs="Times New Roman"/>
            <w:bCs/>
            <w:sz w:val="28"/>
            <w:szCs w:val="28"/>
          </w:rPr>
          <w:t>ГОСТ 30389 - 2013</w:t>
        </w:r>
      </w:hyperlink>
      <w:r w:rsidR="00910CE3" w:rsidRPr="00E96039">
        <w:rPr>
          <w:rFonts w:ascii="Times New Roman" w:hAnsi="Times New Roman" w:cs="Times New Roman"/>
          <w:bCs/>
          <w:sz w:val="28"/>
          <w:szCs w:val="28"/>
        </w:rPr>
        <w:t xml:space="preserve"> Услуги общественного питания. Предприятия общественного питания. Классификация и общие требования</w:t>
      </w:r>
      <w:r w:rsidRPr="00E96039">
        <w:rPr>
          <w:rFonts w:ascii="Times New Roman" w:hAnsi="Times New Roman" w:cs="Times New Roman"/>
          <w:sz w:val="28"/>
          <w:szCs w:val="28"/>
        </w:rPr>
        <w:t xml:space="preserve">) в настоящем </w:t>
      </w:r>
      <w:r w:rsidR="002C5E77" w:rsidRPr="00E96039">
        <w:rPr>
          <w:rFonts w:ascii="Times New Roman" w:hAnsi="Times New Roman" w:cs="Times New Roman"/>
          <w:sz w:val="28"/>
          <w:szCs w:val="28"/>
        </w:rPr>
        <w:t xml:space="preserve"> </w:t>
      </w:r>
      <w:r w:rsidRPr="00E96039">
        <w:rPr>
          <w:rFonts w:ascii="Times New Roman" w:hAnsi="Times New Roman" w:cs="Times New Roman"/>
          <w:sz w:val="28"/>
          <w:szCs w:val="28"/>
        </w:rPr>
        <w:t>Порядке  используются следующие понятия:</w:t>
      </w:r>
    </w:p>
    <w:p w:rsidR="00212E84" w:rsidRPr="00E96039" w:rsidRDefault="007A4D85" w:rsidP="00212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lastRenderedPageBreak/>
        <w:t xml:space="preserve">3.1. Нестационарный торговый объект - </w:t>
      </w:r>
      <w:r w:rsidR="00212E84" w:rsidRPr="00E96039">
        <w:rPr>
          <w:rFonts w:ascii="Times New Roman" w:hAnsi="Times New Roman" w:cs="Times New Roman"/>
          <w:sz w:val="28"/>
          <w:szCs w:val="28"/>
        </w:rPr>
        <w:t>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 w:rsidR="00910CE3" w:rsidRPr="00E96039" w:rsidRDefault="007A4D85" w:rsidP="00910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 xml:space="preserve">3.2. Киоск – </w:t>
      </w:r>
      <w:r w:rsidR="00910CE3" w:rsidRPr="00E96039">
        <w:rPr>
          <w:rFonts w:ascii="Times New Roman" w:hAnsi="Times New Roman" w:cs="Times New Roman"/>
          <w:sz w:val="28"/>
          <w:szCs w:val="28"/>
        </w:rPr>
        <w:t>сооружение без торгового зала с замкнутым пространством, внутри которого оборудовано одно рабочее место продавца и осуществляют хранение товарного запаса.</w:t>
      </w:r>
    </w:p>
    <w:p w:rsidR="00910CE3" w:rsidRPr="00E96039" w:rsidRDefault="00D6332D" w:rsidP="00212E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 xml:space="preserve">3.3. </w:t>
      </w:r>
      <w:r w:rsidR="00910CE3" w:rsidRPr="00E96039">
        <w:rPr>
          <w:rFonts w:ascii="Times New Roman" w:hAnsi="Times New Roman" w:cs="Times New Roman"/>
          <w:sz w:val="28"/>
          <w:szCs w:val="28"/>
        </w:rPr>
        <w:t>Торговая п</w:t>
      </w:r>
      <w:r w:rsidR="007A4D85" w:rsidRPr="00E96039">
        <w:rPr>
          <w:rFonts w:ascii="Times New Roman" w:hAnsi="Times New Roman" w:cs="Times New Roman"/>
          <w:sz w:val="28"/>
          <w:szCs w:val="28"/>
        </w:rPr>
        <w:t xml:space="preserve">алатка – </w:t>
      </w:r>
      <w:r w:rsidR="00910CE3" w:rsidRPr="00E96039">
        <w:rPr>
          <w:rFonts w:ascii="Times New Roman" w:hAnsi="Times New Roman" w:cs="Times New Roman"/>
          <w:sz w:val="28"/>
          <w:szCs w:val="28"/>
        </w:rPr>
        <w:t>нестационарный торговый объект, представляющий собой оснащенную прилавком легковозводимую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 и товарного запаса на один день торговли</w:t>
      </w:r>
    </w:p>
    <w:p w:rsidR="00910CE3" w:rsidRPr="00E96039" w:rsidRDefault="007A4D85" w:rsidP="00910C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3.4. Автомагазин, автолавка, автофургон –</w:t>
      </w:r>
      <w:r w:rsidR="00910CE3" w:rsidRPr="00E96039">
        <w:rPr>
          <w:rFonts w:ascii="Times New Roman" w:hAnsi="Times New Roman" w:cs="Times New Roman"/>
          <w:sz w:val="28"/>
          <w:szCs w:val="28"/>
        </w:rPr>
        <w:t>автотранспортное или транспортное средство (прицеп, полуприцеп) с размещенным в кузове торговым оборудованием, при условии образования в результате его остановки (или установки) одного или нескольких рабочих мест продавцов, на котором</w:t>
      </w:r>
      <w:r w:rsidR="00572D86" w:rsidRPr="00E96039">
        <w:rPr>
          <w:rFonts w:ascii="Times New Roman" w:hAnsi="Times New Roman" w:cs="Times New Roman"/>
          <w:sz w:val="28"/>
          <w:szCs w:val="28"/>
        </w:rPr>
        <w:t xml:space="preserve"> </w:t>
      </w:r>
      <w:r w:rsidR="00910CE3" w:rsidRPr="00E96039">
        <w:rPr>
          <w:rFonts w:ascii="Times New Roman" w:hAnsi="Times New Roman" w:cs="Times New Roman"/>
          <w:sz w:val="28"/>
          <w:szCs w:val="28"/>
        </w:rPr>
        <w:t>осуществляют предложение товаров, их отпуск и расчет с покупателями.</w:t>
      </w:r>
    </w:p>
    <w:p w:rsidR="00910CE3" w:rsidRPr="00E96039" w:rsidRDefault="007A4D85" w:rsidP="00910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3.5. Автоцистерна –</w:t>
      </w:r>
      <w:r w:rsidR="00572D86" w:rsidRPr="00E96039">
        <w:rPr>
          <w:rFonts w:ascii="Times New Roman" w:hAnsi="Times New Roman" w:cs="Times New Roman"/>
          <w:sz w:val="28"/>
          <w:szCs w:val="28"/>
        </w:rPr>
        <w:t xml:space="preserve"> </w:t>
      </w:r>
      <w:r w:rsidR="00910CE3" w:rsidRPr="00E96039">
        <w:rPr>
          <w:rFonts w:ascii="Times New Roman" w:hAnsi="Times New Roman" w:cs="Times New Roman"/>
          <w:sz w:val="28"/>
          <w:szCs w:val="28"/>
        </w:rPr>
        <w:t>изотермическая емкость, установленная на базе автотранспортного средства или прицепа (полуприцепа), предназначенная для осуществления развозной торговли жидкими товарами в розлив (молоком, квасом и др.), живой рыбой и другими гидробионтами (ракообразными, мо</w:t>
      </w:r>
      <w:r w:rsidR="00F13C75" w:rsidRPr="00E96039">
        <w:rPr>
          <w:rFonts w:ascii="Times New Roman" w:hAnsi="Times New Roman" w:cs="Times New Roman"/>
          <w:sz w:val="28"/>
          <w:szCs w:val="28"/>
        </w:rPr>
        <w:t>л</w:t>
      </w:r>
      <w:r w:rsidR="00910CE3" w:rsidRPr="00E96039">
        <w:rPr>
          <w:rFonts w:ascii="Times New Roman" w:hAnsi="Times New Roman" w:cs="Times New Roman"/>
          <w:sz w:val="28"/>
          <w:szCs w:val="28"/>
        </w:rPr>
        <w:t xml:space="preserve">люсками </w:t>
      </w:r>
      <w:r w:rsidR="00F13C75" w:rsidRPr="00E96039">
        <w:rPr>
          <w:rFonts w:ascii="Times New Roman" w:hAnsi="Times New Roman" w:cs="Times New Roman"/>
          <w:sz w:val="28"/>
          <w:szCs w:val="28"/>
        </w:rPr>
        <w:t xml:space="preserve">и </w:t>
      </w:r>
      <w:r w:rsidR="00910CE3" w:rsidRPr="00E96039">
        <w:rPr>
          <w:rFonts w:ascii="Times New Roman" w:hAnsi="Times New Roman" w:cs="Times New Roman"/>
          <w:sz w:val="28"/>
          <w:szCs w:val="28"/>
        </w:rPr>
        <w:t>пр.)</w:t>
      </w:r>
    </w:p>
    <w:p w:rsidR="007A4D85" w:rsidRPr="00E96039" w:rsidRDefault="007A4D85" w:rsidP="00E818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3.</w:t>
      </w:r>
      <w:r w:rsidR="00DC480E" w:rsidRPr="00E96039">
        <w:rPr>
          <w:rFonts w:ascii="Times New Roman" w:hAnsi="Times New Roman" w:cs="Times New Roman"/>
          <w:sz w:val="28"/>
          <w:szCs w:val="28"/>
        </w:rPr>
        <w:t>6</w:t>
      </w:r>
      <w:r w:rsidRPr="00E96039">
        <w:rPr>
          <w:rFonts w:ascii="Times New Roman" w:hAnsi="Times New Roman" w:cs="Times New Roman"/>
          <w:sz w:val="28"/>
          <w:szCs w:val="28"/>
        </w:rPr>
        <w:t>. Иные специальные приспособления – передвижные средства разносной торговли, представляющие собой холодильные лари, стенды для торговли солнцезащитными очками, специальные приспособления для торговли велосипедами, рассчитанные на одно рабочее место продавца.</w:t>
      </w:r>
    </w:p>
    <w:p w:rsidR="00910CE3" w:rsidRPr="00E96039" w:rsidRDefault="007A4D85" w:rsidP="00910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3.</w:t>
      </w:r>
      <w:r w:rsidR="00DC480E" w:rsidRPr="00E96039">
        <w:rPr>
          <w:rFonts w:ascii="Times New Roman" w:hAnsi="Times New Roman" w:cs="Times New Roman"/>
          <w:sz w:val="28"/>
          <w:szCs w:val="28"/>
        </w:rPr>
        <w:t>7</w:t>
      </w:r>
      <w:r w:rsidRPr="00E96039">
        <w:rPr>
          <w:rFonts w:ascii="Times New Roman" w:hAnsi="Times New Roman" w:cs="Times New Roman"/>
          <w:sz w:val="28"/>
          <w:szCs w:val="28"/>
        </w:rPr>
        <w:t xml:space="preserve">. Елочный базар - </w:t>
      </w:r>
      <w:r w:rsidR="00910CE3" w:rsidRPr="00E96039">
        <w:rPr>
          <w:rFonts w:ascii="Times New Roman" w:hAnsi="Times New Roman" w:cs="Times New Roman"/>
          <w:sz w:val="28"/>
          <w:szCs w:val="28"/>
        </w:rPr>
        <w:t>специально оборудованн</w:t>
      </w:r>
      <w:r w:rsidR="00650CC6" w:rsidRPr="00E96039">
        <w:rPr>
          <w:rFonts w:ascii="Times New Roman" w:hAnsi="Times New Roman" w:cs="Times New Roman"/>
          <w:sz w:val="28"/>
          <w:szCs w:val="28"/>
        </w:rPr>
        <w:t>ая</w:t>
      </w:r>
      <w:r w:rsidR="00910CE3" w:rsidRPr="00E96039">
        <w:rPr>
          <w:rFonts w:ascii="Times New Roman" w:hAnsi="Times New Roman" w:cs="Times New Roman"/>
          <w:sz w:val="28"/>
          <w:szCs w:val="28"/>
        </w:rPr>
        <w:t xml:space="preserve"> временн</w:t>
      </w:r>
      <w:r w:rsidR="00650CC6" w:rsidRPr="00E96039">
        <w:rPr>
          <w:rFonts w:ascii="Times New Roman" w:hAnsi="Times New Roman" w:cs="Times New Roman"/>
          <w:sz w:val="28"/>
          <w:szCs w:val="28"/>
        </w:rPr>
        <w:t>ая</w:t>
      </w:r>
      <w:r w:rsidR="00910CE3" w:rsidRPr="00E96039"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="00650CC6" w:rsidRPr="00E96039">
        <w:rPr>
          <w:rFonts w:ascii="Times New Roman" w:hAnsi="Times New Roman" w:cs="Times New Roman"/>
          <w:sz w:val="28"/>
          <w:szCs w:val="28"/>
        </w:rPr>
        <w:t>я</w:t>
      </w:r>
      <w:r w:rsidR="00910CE3" w:rsidRPr="00E96039">
        <w:rPr>
          <w:rFonts w:ascii="Times New Roman" w:hAnsi="Times New Roman" w:cs="Times New Roman"/>
          <w:sz w:val="28"/>
          <w:szCs w:val="28"/>
        </w:rPr>
        <w:t xml:space="preserve"> в виде обособленной открытой площадки для новогодней (рождественской) продажи натуральных хвойных деревьев и веток хвойных деревьев.</w:t>
      </w:r>
    </w:p>
    <w:p w:rsidR="007A4D85" w:rsidRPr="00E96039" w:rsidRDefault="007A4D85" w:rsidP="00E818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3.</w:t>
      </w:r>
      <w:r w:rsidR="00DC480E" w:rsidRPr="00E96039">
        <w:rPr>
          <w:rFonts w:ascii="Times New Roman" w:hAnsi="Times New Roman" w:cs="Times New Roman"/>
          <w:sz w:val="28"/>
          <w:szCs w:val="28"/>
        </w:rPr>
        <w:t>8</w:t>
      </w:r>
      <w:r w:rsidRPr="00E96039">
        <w:rPr>
          <w:rFonts w:ascii="Times New Roman" w:hAnsi="Times New Roman" w:cs="Times New Roman"/>
          <w:sz w:val="28"/>
          <w:szCs w:val="28"/>
        </w:rPr>
        <w:t>. Сезонное (летнее) кафе - специально оборудованное временное сооружение, в том числе при стационарном предприятии, представляющее собой площадку для сезонного размещения предприятия общественного питания в качестве дополнительного обслуживания питанием и отдыха потребителей.</w:t>
      </w:r>
    </w:p>
    <w:p w:rsidR="00910CE3" w:rsidRPr="00E96039" w:rsidRDefault="00DC480E" w:rsidP="00910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eastAsia="Times New Roman" w:hAnsi="Times New Roman" w:cs="Times New Roman"/>
          <w:sz w:val="28"/>
          <w:szCs w:val="28"/>
        </w:rPr>
        <w:t>3.9. Павильон – строение, имеющее торговый зал и помещения для хранения товарного запаса, рассчитанное на одно или несколько рабочих мест.</w:t>
      </w:r>
      <w:r w:rsidR="00910CE3" w:rsidRPr="00E96039">
        <w:rPr>
          <w:rFonts w:ascii="Times New Roman" w:hAnsi="Times New Roman" w:cs="Times New Roman"/>
          <w:sz w:val="28"/>
          <w:szCs w:val="28"/>
        </w:rPr>
        <w:t xml:space="preserve"> Павильон может иметь помещения для хранения товарного запаса.</w:t>
      </w:r>
    </w:p>
    <w:p w:rsidR="007A4D85" w:rsidRPr="00E96039" w:rsidRDefault="007A4D85" w:rsidP="00E818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 xml:space="preserve">4. Размещение нестационарных торговых объектов на территории </w:t>
      </w:r>
      <w:r w:rsidR="002663B4" w:rsidRPr="00E96039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6535C0" w:rsidRPr="00E96039">
        <w:rPr>
          <w:rFonts w:ascii="Times New Roman" w:hAnsi="Times New Roman" w:cs="Times New Roman"/>
          <w:sz w:val="28"/>
          <w:szCs w:val="28"/>
        </w:rPr>
        <w:t>«</w:t>
      </w:r>
      <w:r w:rsidR="00F16442" w:rsidRPr="00E96039">
        <w:rPr>
          <w:rFonts w:ascii="Times New Roman" w:hAnsi="Times New Roman" w:cs="Times New Roman"/>
          <w:sz w:val="28"/>
          <w:szCs w:val="28"/>
        </w:rPr>
        <w:t>Шенкурское</w:t>
      </w:r>
      <w:r w:rsidR="006535C0" w:rsidRPr="00E96039">
        <w:rPr>
          <w:rFonts w:ascii="Times New Roman" w:hAnsi="Times New Roman" w:cs="Times New Roman"/>
          <w:sz w:val="28"/>
          <w:szCs w:val="28"/>
        </w:rPr>
        <w:t>»</w:t>
      </w:r>
      <w:r w:rsidR="002663B4" w:rsidRPr="00E96039">
        <w:rPr>
          <w:rFonts w:ascii="Times New Roman" w:hAnsi="Times New Roman" w:cs="Times New Roman"/>
          <w:sz w:val="28"/>
          <w:szCs w:val="28"/>
        </w:rPr>
        <w:t xml:space="preserve"> Шенкурского муниципального района Архангельской </w:t>
      </w:r>
      <w:r w:rsidR="006535C0" w:rsidRPr="00E96039">
        <w:rPr>
          <w:rFonts w:ascii="Times New Roman" w:hAnsi="Times New Roman" w:cs="Times New Roman"/>
          <w:sz w:val="28"/>
          <w:szCs w:val="28"/>
        </w:rPr>
        <w:t xml:space="preserve"> </w:t>
      </w:r>
      <w:r w:rsidR="002663B4" w:rsidRPr="00E96039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E96039">
        <w:rPr>
          <w:rFonts w:ascii="Times New Roman" w:hAnsi="Times New Roman" w:cs="Times New Roman"/>
          <w:sz w:val="28"/>
          <w:szCs w:val="28"/>
        </w:rPr>
        <w:t>осуществляется в соответствии со схемой размещения нестационарных торговых объектов (далее – Схема)</w:t>
      </w:r>
      <w:r w:rsidR="002B1619" w:rsidRPr="00E9603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F13C75" w:rsidRPr="00E96039">
        <w:rPr>
          <w:rFonts w:ascii="Times New Roman" w:hAnsi="Times New Roman" w:cs="Times New Roman"/>
          <w:sz w:val="28"/>
          <w:szCs w:val="28"/>
        </w:rPr>
        <w:t xml:space="preserve">№ </w:t>
      </w:r>
      <w:r w:rsidR="00114C16" w:rsidRPr="00E96039">
        <w:rPr>
          <w:rFonts w:ascii="Times New Roman" w:hAnsi="Times New Roman" w:cs="Times New Roman"/>
          <w:sz w:val="28"/>
          <w:szCs w:val="28"/>
        </w:rPr>
        <w:t>1</w:t>
      </w:r>
      <w:r w:rsidR="002B1619" w:rsidRPr="00E96039">
        <w:rPr>
          <w:rFonts w:ascii="Times New Roman" w:hAnsi="Times New Roman" w:cs="Times New Roman"/>
          <w:sz w:val="28"/>
          <w:szCs w:val="28"/>
        </w:rPr>
        <w:t>)</w:t>
      </w:r>
      <w:r w:rsidRPr="00E96039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DD039D" w:rsidRPr="00E96039">
        <w:rPr>
          <w:rFonts w:ascii="Times New Roman" w:hAnsi="Times New Roman" w:cs="Times New Roman"/>
          <w:sz w:val="28"/>
          <w:szCs w:val="28"/>
        </w:rPr>
        <w:t xml:space="preserve">разрабатывается </w:t>
      </w:r>
      <w:r w:rsidRPr="00E96039">
        <w:rPr>
          <w:rFonts w:ascii="Times New Roman" w:hAnsi="Times New Roman" w:cs="Times New Roman"/>
          <w:sz w:val="28"/>
          <w:szCs w:val="28"/>
        </w:rPr>
        <w:t xml:space="preserve">в  соответствии  с  нормами  </w:t>
      </w:r>
      <w:r w:rsidRPr="00E96039">
        <w:rPr>
          <w:rFonts w:ascii="Times New Roman" w:hAnsi="Times New Roman" w:cs="Times New Roman"/>
          <w:sz w:val="28"/>
          <w:szCs w:val="28"/>
        </w:rPr>
        <w:lastRenderedPageBreak/>
        <w:t>статьи 10 Федерального закона от  28.12.2009 № 381-ФЗ «Об основах государственного регулирования  торговой  деяте</w:t>
      </w:r>
      <w:r w:rsidR="00DD039D" w:rsidRPr="00E96039">
        <w:rPr>
          <w:rFonts w:ascii="Times New Roman" w:hAnsi="Times New Roman" w:cs="Times New Roman"/>
          <w:sz w:val="28"/>
          <w:szCs w:val="28"/>
        </w:rPr>
        <w:t>льности в Российской Федерации» и утверждается постановлением администрации Шенкурск</w:t>
      </w:r>
      <w:r w:rsidR="00117537" w:rsidRPr="00E96039">
        <w:rPr>
          <w:rFonts w:ascii="Times New Roman" w:hAnsi="Times New Roman" w:cs="Times New Roman"/>
          <w:sz w:val="28"/>
          <w:szCs w:val="28"/>
        </w:rPr>
        <w:t>ого</w:t>
      </w:r>
      <w:r w:rsidR="00DD039D" w:rsidRPr="00E9603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17537" w:rsidRPr="00E96039">
        <w:rPr>
          <w:rFonts w:ascii="Times New Roman" w:hAnsi="Times New Roman" w:cs="Times New Roman"/>
          <w:sz w:val="28"/>
          <w:szCs w:val="28"/>
        </w:rPr>
        <w:t>ого</w:t>
      </w:r>
      <w:r w:rsidR="00DD039D" w:rsidRPr="00E9603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17537" w:rsidRPr="00E96039">
        <w:rPr>
          <w:rFonts w:ascii="Times New Roman" w:hAnsi="Times New Roman" w:cs="Times New Roman"/>
          <w:sz w:val="28"/>
          <w:szCs w:val="28"/>
        </w:rPr>
        <w:t>а</w:t>
      </w:r>
      <w:r w:rsidR="00DD039D" w:rsidRPr="00E96039">
        <w:rPr>
          <w:rFonts w:ascii="Times New Roman" w:hAnsi="Times New Roman" w:cs="Times New Roman"/>
          <w:sz w:val="28"/>
          <w:szCs w:val="28"/>
        </w:rPr>
        <w:t xml:space="preserve"> Архангельской области. </w:t>
      </w:r>
    </w:p>
    <w:p w:rsidR="007A4D85" w:rsidRPr="00E96039" w:rsidRDefault="007A4D85" w:rsidP="00E818E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D1A58" w:rsidRPr="00E96039" w:rsidRDefault="00BD1A58" w:rsidP="00E818E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4D85" w:rsidRPr="00E96039" w:rsidRDefault="007A4D85" w:rsidP="00E818E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9603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96039">
        <w:rPr>
          <w:rFonts w:ascii="Times New Roman" w:hAnsi="Times New Roman" w:cs="Times New Roman"/>
          <w:b/>
          <w:sz w:val="28"/>
          <w:szCs w:val="28"/>
        </w:rPr>
        <w:t>. Требования к разработке и утверждению Схемы размещения</w:t>
      </w:r>
    </w:p>
    <w:p w:rsidR="007A4D85" w:rsidRPr="00E96039" w:rsidRDefault="007A4D85" w:rsidP="00E818E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96039">
        <w:rPr>
          <w:rFonts w:ascii="Times New Roman" w:hAnsi="Times New Roman" w:cs="Times New Roman"/>
          <w:b/>
          <w:sz w:val="28"/>
          <w:szCs w:val="28"/>
        </w:rPr>
        <w:t>нестационарных торговых объектов</w:t>
      </w:r>
    </w:p>
    <w:p w:rsidR="007A4D85" w:rsidRPr="00E96039" w:rsidRDefault="007A4D85" w:rsidP="00E818E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7A4D85" w:rsidRPr="00E96039" w:rsidRDefault="007A4D85" w:rsidP="00DC480E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Схема разрабатывается с учетом норм:</w:t>
      </w:r>
    </w:p>
    <w:p w:rsidR="00DC480E" w:rsidRPr="00E96039" w:rsidRDefault="00DC480E" w:rsidP="00DC480E">
      <w:pPr>
        <w:pStyle w:val="aa"/>
        <w:autoSpaceDE w:val="0"/>
        <w:autoSpaceDN w:val="0"/>
        <w:adjustRightInd w:val="0"/>
        <w:spacing w:after="0" w:line="240" w:lineRule="auto"/>
        <w:ind w:left="90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4D85" w:rsidRPr="00E96039" w:rsidRDefault="00E43202" w:rsidP="00E818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 xml:space="preserve">- </w:t>
      </w:r>
      <w:r w:rsidR="007A4D85" w:rsidRPr="00E96039">
        <w:rPr>
          <w:rFonts w:ascii="Times New Roman" w:hAnsi="Times New Roman" w:cs="Times New Roman"/>
          <w:sz w:val="28"/>
          <w:szCs w:val="28"/>
        </w:rPr>
        <w:t>Федерального закона от 22.11. 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</w:p>
    <w:p w:rsidR="009A010A" w:rsidRPr="00E96039" w:rsidRDefault="009A010A" w:rsidP="009A01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-  Земельного кодекса Российской Федерации от 25.10.2001 № 136-ФЗ;</w:t>
      </w:r>
    </w:p>
    <w:p w:rsidR="007A4D85" w:rsidRPr="00E96039" w:rsidRDefault="006535C0" w:rsidP="00E818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 xml:space="preserve">- </w:t>
      </w:r>
      <w:r w:rsidR="00DC480E" w:rsidRPr="00E96039">
        <w:rPr>
          <w:rFonts w:ascii="Times New Roman" w:eastAsia="Times New Roman" w:hAnsi="Times New Roman" w:cs="Times New Roman"/>
          <w:sz w:val="28"/>
          <w:szCs w:val="28"/>
        </w:rPr>
        <w:t>Федерального закона от 23.02.2013 № 15-ФЗ «Об охране здоровья граждан от воздействия окружающего табачного дыма, последствий потребления табака или потребления никотинсодержащей продукции»</w:t>
      </w:r>
      <w:r w:rsidR="007A4D85" w:rsidRPr="00E96039">
        <w:rPr>
          <w:rFonts w:ascii="Times New Roman" w:hAnsi="Times New Roman" w:cs="Times New Roman"/>
          <w:sz w:val="28"/>
          <w:szCs w:val="28"/>
        </w:rPr>
        <w:t>;</w:t>
      </w:r>
    </w:p>
    <w:p w:rsidR="00DD039D" w:rsidRPr="00E96039" w:rsidRDefault="00DD039D" w:rsidP="00E818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-</w:t>
      </w:r>
      <w:r w:rsidR="008C6D38" w:rsidRPr="00E96039">
        <w:rPr>
          <w:rFonts w:ascii="Times New Roman" w:hAnsi="Times New Roman" w:cs="Times New Roman"/>
          <w:sz w:val="28"/>
          <w:szCs w:val="28"/>
        </w:rPr>
        <w:t xml:space="preserve"> </w:t>
      </w:r>
      <w:r w:rsidRPr="00E96039">
        <w:rPr>
          <w:rFonts w:ascii="Times New Roman" w:hAnsi="Times New Roman" w:cs="Times New Roman"/>
          <w:sz w:val="28"/>
          <w:szCs w:val="28"/>
        </w:rPr>
        <w:t>постановлени</w:t>
      </w:r>
      <w:r w:rsidR="007F613A" w:rsidRPr="00E96039">
        <w:rPr>
          <w:rFonts w:ascii="Times New Roman" w:hAnsi="Times New Roman" w:cs="Times New Roman"/>
          <w:sz w:val="28"/>
          <w:szCs w:val="28"/>
        </w:rPr>
        <w:t>я</w:t>
      </w:r>
      <w:r w:rsidRPr="00E96039">
        <w:rPr>
          <w:rFonts w:ascii="Times New Roman" w:hAnsi="Times New Roman" w:cs="Times New Roman"/>
          <w:sz w:val="28"/>
          <w:szCs w:val="28"/>
        </w:rPr>
        <w:t xml:space="preserve"> министерства агропромышленного комплекса и торговли Архангельской области от 09.03.2011 № 1-п «Об утверждении порядка разработки и утверждения органом местного самоуправления, определенным в соответствии с уставом муниципального образования Архангельской области, схемы размещения нестационарных торговых объектов»;</w:t>
      </w:r>
    </w:p>
    <w:p w:rsidR="00AD0BAC" w:rsidRPr="00E96039" w:rsidRDefault="00AD0BAC" w:rsidP="00AD0BAC">
      <w:pPr>
        <w:pStyle w:val="header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96039">
        <w:rPr>
          <w:sz w:val="28"/>
          <w:szCs w:val="28"/>
        </w:rPr>
        <w:t xml:space="preserve">- Санитарно-эпидемиологических правил и нормативов СанПиН </w:t>
      </w:r>
      <w:r w:rsidR="00692D57">
        <w:rPr>
          <w:sz w:val="28"/>
          <w:szCs w:val="28"/>
        </w:rPr>
        <w:t>1</w:t>
      </w:r>
      <w:r w:rsidRPr="00E96039">
        <w:rPr>
          <w:sz w:val="28"/>
          <w:szCs w:val="28"/>
        </w:rPr>
        <w:t>.</w:t>
      </w:r>
      <w:r w:rsidR="00692D57">
        <w:rPr>
          <w:sz w:val="28"/>
          <w:szCs w:val="28"/>
        </w:rPr>
        <w:t>2</w:t>
      </w:r>
      <w:r w:rsidRPr="00E96039">
        <w:rPr>
          <w:sz w:val="28"/>
          <w:szCs w:val="28"/>
        </w:rPr>
        <w:t>.</w:t>
      </w:r>
      <w:r w:rsidR="00692D57">
        <w:rPr>
          <w:sz w:val="28"/>
          <w:szCs w:val="28"/>
        </w:rPr>
        <w:t>3</w:t>
      </w:r>
      <w:r w:rsidRPr="00E96039">
        <w:rPr>
          <w:sz w:val="28"/>
          <w:szCs w:val="28"/>
        </w:rPr>
        <w:t xml:space="preserve">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2;  </w:t>
      </w:r>
    </w:p>
    <w:p w:rsidR="007F613A" w:rsidRPr="00E96039" w:rsidRDefault="007F613A" w:rsidP="00572D86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 w:rsidRPr="00E96039">
        <w:rPr>
          <w:sz w:val="28"/>
          <w:szCs w:val="28"/>
        </w:rPr>
        <w:t xml:space="preserve">        </w:t>
      </w:r>
      <w:r w:rsidR="006535C0" w:rsidRPr="00E96039">
        <w:rPr>
          <w:sz w:val="28"/>
          <w:szCs w:val="28"/>
        </w:rPr>
        <w:t>-</w:t>
      </w:r>
      <w:r w:rsidRPr="00E96039">
        <w:rPr>
          <w:sz w:val="28"/>
          <w:szCs w:val="28"/>
        </w:rPr>
        <w:t xml:space="preserve"> </w:t>
      </w:r>
      <w:r w:rsidR="007A4D85" w:rsidRPr="00E96039">
        <w:rPr>
          <w:sz w:val="28"/>
          <w:szCs w:val="28"/>
        </w:rPr>
        <w:t xml:space="preserve">Санитарно-эпидемиологических правил и нормативов </w:t>
      </w:r>
      <w:r w:rsidRPr="00E96039">
        <w:rPr>
          <w:sz w:val="28"/>
          <w:szCs w:val="28"/>
        </w:rPr>
        <w:t xml:space="preserve"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утвержденных постановлением  </w:t>
      </w:r>
      <w:r w:rsidR="00AD0BAC" w:rsidRPr="00E96039">
        <w:rPr>
          <w:sz w:val="28"/>
          <w:szCs w:val="28"/>
        </w:rPr>
        <w:t>Г</w:t>
      </w:r>
      <w:r w:rsidRPr="00E96039">
        <w:rPr>
          <w:sz w:val="28"/>
          <w:szCs w:val="28"/>
        </w:rPr>
        <w:t>лавного государственного санитарного врача Российской Федерации от 28</w:t>
      </w:r>
      <w:r w:rsidR="00AD0BAC" w:rsidRPr="00E96039">
        <w:rPr>
          <w:sz w:val="28"/>
          <w:szCs w:val="28"/>
        </w:rPr>
        <w:t>.01.</w:t>
      </w:r>
      <w:r w:rsidRPr="00E96039">
        <w:rPr>
          <w:sz w:val="28"/>
          <w:szCs w:val="28"/>
        </w:rPr>
        <w:t xml:space="preserve"> 2021 № 3;</w:t>
      </w:r>
    </w:p>
    <w:p w:rsidR="007A4D85" w:rsidRPr="00E96039" w:rsidRDefault="006535C0" w:rsidP="00572D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 xml:space="preserve">- </w:t>
      </w:r>
      <w:r w:rsidR="007A4D85" w:rsidRPr="00E96039">
        <w:rPr>
          <w:rFonts w:ascii="Times New Roman" w:hAnsi="Times New Roman" w:cs="Times New Roman"/>
          <w:sz w:val="28"/>
          <w:szCs w:val="28"/>
        </w:rPr>
        <w:t>Санитарных правил и нормативов СанПиН 2.2.1/2.1.1.1200-03 «Санитарно-защитные зоны и санитарная классификация предприятий, сооружений и иных объектов. Новая редакция».</w:t>
      </w:r>
    </w:p>
    <w:p w:rsidR="00DC480E" w:rsidRPr="00E96039" w:rsidRDefault="007F613A" w:rsidP="00572D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C480E" w:rsidRPr="00E96039">
        <w:rPr>
          <w:rFonts w:ascii="Times New Roman" w:eastAsia="Times New Roman" w:hAnsi="Times New Roman" w:cs="Times New Roman"/>
          <w:sz w:val="28"/>
          <w:szCs w:val="28"/>
        </w:rPr>
        <w:t xml:space="preserve">Правил благоустройства территории </w:t>
      </w:r>
      <w:r w:rsidR="00A33BF2" w:rsidRPr="00E96039">
        <w:rPr>
          <w:rFonts w:ascii="Times New Roman" w:eastAsia="Times New Roman" w:hAnsi="Times New Roman" w:cs="Times New Roman"/>
          <w:sz w:val="28"/>
          <w:szCs w:val="28"/>
        </w:rPr>
        <w:t>МО</w:t>
      </w:r>
      <w:r w:rsidR="00DC480E" w:rsidRPr="00E96039">
        <w:rPr>
          <w:rFonts w:ascii="Times New Roman" w:eastAsia="Times New Roman" w:hAnsi="Times New Roman" w:cs="Times New Roman"/>
          <w:sz w:val="28"/>
          <w:szCs w:val="28"/>
        </w:rPr>
        <w:t xml:space="preserve"> «Шенкурское», утвержденных решением Муниципального Совета четвертого созыва муниципального образования «Шенкурское» от 20.10.2017 № 48;</w:t>
      </w:r>
    </w:p>
    <w:p w:rsidR="007A4D85" w:rsidRPr="00E96039" w:rsidRDefault="007A4D85" w:rsidP="00E818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7F613A" w:rsidRPr="00E96039">
        <w:rPr>
          <w:rFonts w:ascii="Times New Roman" w:hAnsi="Times New Roman" w:cs="Times New Roman"/>
          <w:sz w:val="28"/>
          <w:szCs w:val="28"/>
        </w:rPr>
        <w:t xml:space="preserve"> </w:t>
      </w:r>
      <w:r w:rsidRPr="00E96039">
        <w:rPr>
          <w:rFonts w:ascii="Times New Roman" w:hAnsi="Times New Roman" w:cs="Times New Roman"/>
          <w:sz w:val="28"/>
          <w:szCs w:val="28"/>
        </w:rPr>
        <w:t>При разработке Схемы соблюдаются следующие требования:</w:t>
      </w:r>
    </w:p>
    <w:p w:rsidR="007A4D85" w:rsidRPr="00E96039" w:rsidRDefault="007A4D85" w:rsidP="00E818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 xml:space="preserve">- не допускать размещение нестационарных торговых объектов </w:t>
      </w:r>
      <w:r w:rsidR="00F13C75" w:rsidRPr="00E96039">
        <w:rPr>
          <w:rFonts w:ascii="Times New Roman" w:hAnsi="Times New Roman" w:cs="Times New Roman"/>
          <w:sz w:val="28"/>
          <w:szCs w:val="28"/>
        </w:rPr>
        <w:t xml:space="preserve">на тротуарах, газонах, цветниках, </w:t>
      </w:r>
      <w:r w:rsidRPr="00E96039">
        <w:rPr>
          <w:rFonts w:ascii="Times New Roman" w:hAnsi="Times New Roman" w:cs="Times New Roman"/>
          <w:sz w:val="28"/>
          <w:szCs w:val="28"/>
        </w:rPr>
        <w:t>в арках зданий, на объектах озеленения, площадках (детских, отдыха, спо</w:t>
      </w:r>
      <w:r w:rsidR="00D6332D" w:rsidRPr="00E96039">
        <w:rPr>
          <w:rFonts w:ascii="Times New Roman" w:hAnsi="Times New Roman" w:cs="Times New Roman"/>
          <w:sz w:val="28"/>
          <w:szCs w:val="28"/>
        </w:rPr>
        <w:t>ртивных, транспортных стоянок);</w:t>
      </w:r>
    </w:p>
    <w:p w:rsidR="007A4D85" w:rsidRPr="00E96039" w:rsidRDefault="007A4D85" w:rsidP="00E818E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D6332D" w:rsidRPr="00E960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6039">
        <w:rPr>
          <w:rFonts w:ascii="Times New Roman" w:hAnsi="Times New Roman" w:cs="Times New Roman"/>
          <w:sz w:val="28"/>
          <w:szCs w:val="28"/>
        </w:rPr>
        <w:t xml:space="preserve">- не размещать нестационарные торговые объекты </w:t>
      </w:r>
      <w:r w:rsidR="00960462" w:rsidRPr="00E96039">
        <w:rPr>
          <w:rFonts w:ascii="Times New Roman" w:hAnsi="Times New Roman" w:cs="Times New Roman"/>
          <w:sz w:val="28"/>
          <w:szCs w:val="28"/>
        </w:rPr>
        <w:t xml:space="preserve">в охранных зонах инженерных сетей и коммуникаций, </w:t>
      </w:r>
      <w:r w:rsidRPr="00E96039">
        <w:rPr>
          <w:rFonts w:ascii="Times New Roman" w:hAnsi="Times New Roman" w:cs="Times New Roman"/>
          <w:sz w:val="28"/>
          <w:szCs w:val="28"/>
        </w:rPr>
        <w:t>на инженерных сетях и коммуникациях без согласования с владельц</w:t>
      </w:r>
      <w:r w:rsidR="00576280" w:rsidRPr="00E96039">
        <w:rPr>
          <w:rFonts w:ascii="Times New Roman" w:hAnsi="Times New Roman" w:cs="Times New Roman"/>
          <w:sz w:val="28"/>
          <w:szCs w:val="28"/>
        </w:rPr>
        <w:t>ами этих сетей и коммуникаций, на расстоянии менее</w:t>
      </w:r>
      <w:r w:rsidRPr="00E96039">
        <w:rPr>
          <w:rFonts w:ascii="Times New Roman" w:hAnsi="Times New Roman" w:cs="Times New Roman"/>
          <w:sz w:val="28"/>
          <w:szCs w:val="28"/>
        </w:rPr>
        <w:t xml:space="preserve"> 20</w:t>
      </w:r>
      <w:r w:rsidR="00F16442" w:rsidRPr="00E96039">
        <w:rPr>
          <w:rFonts w:ascii="Times New Roman" w:hAnsi="Times New Roman" w:cs="Times New Roman"/>
          <w:sz w:val="28"/>
          <w:szCs w:val="28"/>
        </w:rPr>
        <w:t xml:space="preserve"> </w:t>
      </w:r>
      <w:r w:rsidRPr="00E96039">
        <w:rPr>
          <w:rFonts w:ascii="Times New Roman" w:hAnsi="Times New Roman" w:cs="Times New Roman"/>
          <w:sz w:val="28"/>
          <w:szCs w:val="28"/>
        </w:rPr>
        <w:t xml:space="preserve">м от окон жилых помещений, перед витринами торговых предприятий,  </w:t>
      </w:r>
      <w:r w:rsidR="00576280" w:rsidRPr="00E96039">
        <w:rPr>
          <w:rFonts w:ascii="Times New Roman" w:hAnsi="Times New Roman" w:cs="Times New Roman"/>
          <w:sz w:val="28"/>
          <w:szCs w:val="28"/>
        </w:rPr>
        <w:t xml:space="preserve">на расстоянии менее </w:t>
      </w:r>
      <w:r w:rsidRPr="00E96039">
        <w:rPr>
          <w:rFonts w:ascii="Times New Roman" w:hAnsi="Times New Roman" w:cs="Times New Roman"/>
          <w:sz w:val="28"/>
          <w:szCs w:val="28"/>
        </w:rPr>
        <w:t>в 3</w:t>
      </w:r>
      <w:r w:rsidR="00F16442" w:rsidRPr="00E96039">
        <w:rPr>
          <w:rFonts w:ascii="Times New Roman" w:hAnsi="Times New Roman" w:cs="Times New Roman"/>
          <w:sz w:val="28"/>
          <w:szCs w:val="28"/>
        </w:rPr>
        <w:t xml:space="preserve"> </w:t>
      </w:r>
      <w:r w:rsidRPr="00E96039">
        <w:rPr>
          <w:rFonts w:ascii="Times New Roman" w:hAnsi="Times New Roman" w:cs="Times New Roman"/>
          <w:sz w:val="28"/>
          <w:szCs w:val="28"/>
        </w:rPr>
        <w:t>м от ствола дерева;</w:t>
      </w:r>
    </w:p>
    <w:p w:rsidR="007A4D85" w:rsidRPr="00E96039" w:rsidRDefault="007A4D85" w:rsidP="00E818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- не размещать нестационарные торговые объекты на земельных участках,  находящихся в собственности жильцов многоквартирного дома без согласования с жильцами этих многоквартирных домов. Нестационарные торговые объекты не должны ухудшать условия проживания и отдыха населения;</w:t>
      </w:r>
    </w:p>
    <w:p w:rsidR="007A4D85" w:rsidRPr="00E96039" w:rsidRDefault="007A4D85" w:rsidP="00E818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- нестационарные торговые объекты должны размещаться с учетом обеспечения свободного движения пешеходов и доступа потребителей к объектам торговли,</w:t>
      </w:r>
      <w:r w:rsidR="00E43202" w:rsidRPr="00E96039">
        <w:rPr>
          <w:rFonts w:ascii="Times New Roman" w:hAnsi="Times New Roman" w:cs="Times New Roman"/>
          <w:sz w:val="28"/>
          <w:szCs w:val="28"/>
        </w:rPr>
        <w:t xml:space="preserve"> в том числе обеспечения безбарь</w:t>
      </w:r>
      <w:r w:rsidRPr="00E96039">
        <w:rPr>
          <w:rFonts w:ascii="Times New Roman" w:hAnsi="Times New Roman" w:cs="Times New Roman"/>
          <w:sz w:val="28"/>
          <w:szCs w:val="28"/>
        </w:rPr>
        <w:t>ерной среды жизнедеятельности для инвалидов и иных маломобильных групп населения, беспрепятственного подъезда  пожарного и медицинского транспорта, транспортных средств Министерства Российской Федерации  по делам гражданской обороны, чрезвычайным ситуациям и ликвидации последствий стихийных бедствий к существующим зданиям, строениям и сооружениям;</w:t>
      </w:r>
    </w:p>
    <w:p w:rsidR="007A4D85" w:rsidRPr="00E96039" w:rsidRDefault="007A4D85" w:rsidP="00E818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- места размещения нестационарных торговых объектов и их внешний вид не должны нарушать внешний архитектурный облик сложившейся застройки;</w:t>
      </w:r>
    </w:p>
    <w:p w:rsidR="004C20A7" w:rsidRPr="00E96039" w:rsidRDefault="007A4D85" w:rsidP="00E818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 xml:space="preserve">- нестационарные торговые объекты размещаются для восполнения недостатка стационарных торговых объектов при условии низкого показателя обеспеченности населения площадью торговых объектов. </w:t>
      </w:r>
    </w:p>
    <w:p w:rsidR="004C20A7" w:rsidRPr="00E96039" w:rsidRDefault="004C20A7" w:rsidP="004C20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96039">
        <w:rPr>
          <w:rFonts w:ascii="Times New Roman" w:eastAsia="Times New Roman" w:hAnsi="Times New Roman" w:cs="Times New Roman"/>
          <w:sz w:val="28"/>
          <w:szCs w:val="28"/>
        </w:rPr>
        <w:t>2.1.   При размещении нестационарных торговых объектов владельцы обязаны:</w:t>
      </w:r>
    </w:p>
    <w:p w:rsidR="004C20A7" w:rsidRPr="00E96039" w:rsidRDefault="00541918" w:rsidP="004C20A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9603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C20A7" w:rsidRPr="00E96039">
        <w:rPr>
          <w:rFonts w:ascii="Times New Roman" w:eastAsia="Times New Roman" w:hAnsi="Times New Roman" w:cs="Times New Roman"/>
          <w:sz w:val="28"/>
          <w:szCs w:val="28"/>
        </w:rPr>
        <w:t xml:space="preserve"> Обеспечить постоянный уход за их внешним видом: содержать в чистоте и порядке, своевременно красить и устранять повреждения на вывесках, конструктивных элементах, производить уборку и благоустройство прилегающей территории в соответствии с Правилами благоустройства территории </w:t>
      </w:r>
      <w:r w:rsidR="00A33BF2" w:rsidRPr="00E96039">
        <w:rPr>
          <w:rFonts w:ascii="Times New Roman" w:eastAsia="Times New Roman" w:hAnsi="Times New Roman" w:cs="Times New Roman"/>
          <w:sz w:val="28"/>
          <w:szCs w:val="28"/>
        </w:rPr>
        <w:t>МО</w:t>
      </w:r>
      <w:r w:rsidR="004C20A7" w:rsidRPr="00E96039">
        <w:rPr>
          <w:rFonts w:ascii="Times New Roman" w:eastAsia="Times New Roman" w:hAnsi="Times New Roman" w:cs="Times New Roman"/>
          <w:sz w:val="28"/>
          <w:szCs w:val="28"/>
        </w:rPr>
        <w:t xml:space="preserve"> «Шенкурское»</w:t>
      </w:r>
      <w:r w:rsidR="00AD0BAC" w:rsidRPr="00E96039">
        <w:rPr>
          <w:rFonts w:ascii="Times New Roman" w:eastAsia="Times New Roman" w:hAnsi="Times New Roman" w:cs="Times New Roman"/>
          <w:sz w:val="28"/>
          <w:szCs w:val="28"/>
        </w:rPr>
        <w:t>, утвержденными решением Муниципального Совета четвертого созыва муниципального образования «Шенкурское» от 20.10.2017 № 48</w:t>
      </w:r>
      <w:r w:rsidR="004C20A7" w:rsidRPr="00E960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20A7" w:rsidRPr="00E96039" w:rsidRDefault="004C20A7" w:rsidP="004C20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96039">
        <w:rPr>
          <w:rFonts w:ascii="Times New Roman" w:eastAsia="Times New Roman" w:hAnsi="Times New Roman" w:cs="Times New Roman"/>
          <w:sz w:val="28"/>
          <w:szCs w:val="28"/>
        </w:rPr>
        <w:t>2. На нестационарных торговых объектах должна располагаться вывеска (для юридического лица</w:t>
      </w:r>
      <w:r w:rsidR="007603AF" w:rsidRPr="00E96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6039">
        <w:rPr>
          <w:rFonts w:ascii="Times New Roman" w:eastAsia="Times New Roman" w:hAnsi="Times New Roman" w:cs="Times New Roman"/>
          <w:sz w:val="28"/>
          <w:szCs w:val="28"/>
        </w:rPr>
        <w:t>– фирменное наименование, место нахождения (адрес) и режим работы нестационарного торгового объекта; для индивидуального предпринимателя – информация о государственной регистрации и наименование зарегистрировавшего его органа, режим работы нестационарного торгового объекта).</w:t>
      </w:r>
    </w:p>
    <w:p w:rsidR="007A4D85" w:rsidRPr="00E96039" w:rsidRDefault="007A4D85" w:rsidP="00E818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3.</w:t>
      </w:r>
      <w:r w:rsidR="006C7DDF" w:rsidRPr="00E96039">
        <w:rPr>
          <w:rFonts w:ascii="Times New Roman" w:hAnsi="Times New Roman" w:cs="Times New Roman"/>
          <w:sz w:val="28"/>
          <w:szCs w:val="28"/>
        </w:rPr>
        <w:t xml:space="preserve"> </w:t>
      </w:r>
      <w:r w:rsidRPr="00E96039">
        <w:rPr>
          <w:rFonts w:ascii="Times New Roman" w:hAnsi="Times New Roman" w:cs="Times New Roman"/>
          <w:sz w:val="28"/>
          <w:szCs w:val="28"/>
        </w:rPr>
        <w:t xml:space="preserve">Схема оформляется в виде таблицы с приложением </w:t>
      </w:r>
      <w:r w:rsidR="005C4E8F" w:rsidRPr="00E96039">
        <w:rPr>
          <w:rFonts w:ascii="Times New Roman" w:hAnsi="Times New Roman" w:cs="Times New Roman"/>
          <w:sz w:val="28"/>
          <w:szCs w:val="28"/>
        </w:rPr>
        <w:t>графических планов-схем</w:t>
      </w:r>
      <w:r w:rsidRPr="00E96039">
        <w:rPr>
          <w:rFonts w:ascii="Times New Roman" w:hAnsi="Times New Roman" w:cs="Times New Roman"/>
          <w:sz w:val="28"/>
          <w:szCs w:val="28"/>
        </w:rPr>
        <w:t xml:space="preserve"> </w:t>
      </w:r>
      <w:r w:rsidR="00960462" w:rsidRPr="00E96039">
        <w:rPr>
          <w:rFonts w:ascii="Times New Roman" w:hAnsi="Times New Roman" w:cs="Times New Roman"/>
          <w:sz w:val="28"/>
          <w:szCs w:val="28"/>
        </w:rPr>
        <w:t>с картографическ</w:t>
      </w:r>
      <w:r w:rsidR="005C4E8F" w:rsidRPr="00E96039">
        <w:rPr>
          <w:rFonts w:ascii="Times New Roman" w:hAnsi="Times New Roman" w:cs="Times New Roman"/>
          <w:sz w:val="28"/>
          <w:szCs w:val="28"/>
        </w:rPr>
        <w:t>их</w:t>
      </w:r>
      <w:r w:rsidR="00960462" w:rsidRPr="00E96039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5C4E8F" w:rsidRPr="00E96039">
        <w:rPr>
          <w:rFonts w:ascii="Times New Roman" w:hAnsi="Times New Roman" w:cs="Times New Roman"/>
          <w:sz w:val="28"/>
          <w:szCs w:val="28"/>
        </w:rPr>
        <w:t>ов</w:t>
      </w:r>
      <w:r w:rsidR="00EF79BE" w:rsidRPr="00E96039">
        <w:rPr>
          <w:rFonts w:ascii="Times New Roman" w:hAnsi="Times New Roman" w:cs="Times New Roman"/>
          <w:sz w:val="28"/>
          <w:szCs w:val="28"/>
        </w:rPr>
        <w:t xml:space="preserve"> </w:t>
      </w:r>
      <w:r w:rsidR="00A33BF2" w:rsidRPr="00E96039">
        <w:rPr>
          <w:rFonts w:ascii="Times New Roman" w:hAnsi="Times New Roman" w:cs="Times New Roman"/>
          <w:sz w:val="28"/>
          <w:szCs w:val="28"/>
        </w:rPr>
        <w:t>МО</w:t>
      </w:r>
      <w:r w:rsidRPr="00E96039">
        <w:rPr>
          <w:rFonts w:ascii="Times New Roman" w:hAnsi="Times New Roman" w:cs="Times New Roman"/>
          <w:sz w:val="28"/>
          <w:szCs w:val="28"/>
        </w:rPr>
        <w:t xml:space="preserve"> «</w:t>
      </w:r>
      <w:r w:rsidR="009B6F61" w:rsidRPr="00E96039">
        <w:rPr>
          <w:rFonts w:ascii="Times New Roman" w:hAnsi="Times New Roman" w:cs="Times New Roman"/>
          <w:sz w:val="28"/>
          <w:szCs w:val="28"/>
        </w:rPr>
        <w:t>Шенкурс</w:t>
      </w:r>
      <w:r w:rsidRPr="00E96039">
        <w:rPr>
          <w:rFonts w:ascii="Times New Roman" w:hAnsi="Times New Roman" w:cs="Times New Roman"/>
          <w:sz w:val="28"/>
          <w:szCs w:val="28"/>
        </w:rPr>
        <w:t>кое»</w:t>
      </w:r>
      <w:r w:rsidR="00D6332D" w:rsidRPr="00E96039">
        <w:rPr>
          <w:rFonts w:ascii="Times New Roman" w:hAnsi="Times New Roman" w:cs="Times New Roman"/>
          <w:sz w:val="28"/>
          <w:szCs w:val="28"/>
        </w:rPr>
        <w:t xml:space="preserve"> </w:t>
      </w:r>
      <w:r w:rsidRPr="00E96039">
        <w:rPr>
          <w:rFonts w:ascii="Times New Roman" w:hAnsi="Times New Roman" w:cs="Times New Roman"/>
          <w:sz w:val="28"/>
          <w:szCs w:val="28"/>
        </w:rPr>
        <w:t xml:space="preserve">с привязкой </w:t>
      </w:r>
      <w:r w:rsidRPr="00E96039">
        <w:rPr>
          <w:rFonts w:ascii="Times New Roman" w:hAnsi="Times New Roman" w:cs="Times New Roman"/>
          <w:sz w:val="28"/>
          <w:szCs w:val="28"/>
        </w:rPr>
        <w:lastRenderedPageBreak/>
        <w:t>места размещения нестационарных торговых объектов к существующим объектам внешнего благоустройства, зданиям или сооружениям с учетом требований по соблюдению правил эксплуатации инженерных коммуникаций.</w:t>
      </w:r>
    </w:p>
    <w:p w:rsidR="007A4D85" w:rsidRPr="00E96039" w:rsidRDefault="007A4D85" w:rsidP="00E818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 xml:space="preserve">4. В Схеме указываются: вид нестационарного торгового объекта, местоположение и размер площади места размещения нестационарного торгового объекта, специализация, </w:t>
      </w:r>
      <w:r w:rsidR="00105B6B" w:rsidRPr="00E96039">
        <w:rPr>
          <w:rFonts w:ascii="Times New Roman" w:hAnsi="Times New Roman" w:cs="Times New Roman"/>
          <w:sz w:val="28"/>
          <w:szCs w:val="28"/>
        </w:rPr>
        <w:t xml:space="preserve">срок, на который устанавливается </w:t>
      </w:r>
      <w:r w:rsidRPr="00E96039">
        <w:rPr>
          <w:rFonts w:ascii="Times New Roman" w:hAnsi="Times New Roman" w:cs="Times New Roman"/>
          <w:sz w:val="28"/>
          <w:szCs w:val="28"/>
        </w:rPr>
        <w:t xml:space="preserve"> </w:t>
      </w:r>
      <w:r w:rsidR="00105B6B" w:rsidRPr="00E96039">
        <w:rPr>
          <w:rFonts w:ascii="Times New Roman" w:hAnsi="Times New Roman" w:cs="Times New Roman"/>
          <w:sz w:val="28"/>
          <w:szCs w:val="28"/>
        </w:rPr>
        <w:t>нестационарный торговый объект</w:t>
      </w:r>
      <w:r w:rsidRPr="00E96039">
        <w:rPr>
          <w:rFonts w:ascii="Times New Roman" w:hAnsi="Times New Roman" w:cs="Times New Roman"/>
          <w:sz w:val="28"/>
          <w:szCs w:val="28"/>
        </w:rPr>
        <w:t>, количество  отведенных мест под нестационарные торговые объекты, вид собственности, наименование правообладателя, вид права на земельный участок.</w:t>
      </w:r>
    </w:p>
    <w:p w:rsidR="007A4D85" w:rsidRPr="00E96039" w:rsidRDefault="007A4D85" w:rsidP="00E818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5.</w:t>
      </w:r>
      <w:r w:rsidRPr="00E960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6039">
        <w:rPr>
          <w:rFonts w:ascii="Times New Roman" w:hAnsi="Times New Roman" w:cs="Times New Roman"/>
          <w:sz w:val="28"/>
          <w:szCs w:val="28"/>
        </w:rPr>
        <w:t xml:space="preserve">Схемой должно предусматриваться размещение не менее чем шестидесяти процентов нестационарных торговых объектов, используемых субъектами малого или среднего  предпринимательства,  осуществляющих  торговую  деятельность,  от общего количества нестационарных торговых объектов. </w:t>
      </w:r>
    </w:p>
    <w:p w:rsidR="007A4D85" w:rsidRPr="00E96039" w:rsidRDefault="007A4D85" w:rsidP="00E818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6. В Схему включаются следующие виды нестационарных торговых объектов:</w:t>
      </w:r>
    </w:p>
    <w:p w:rsidR="007A4D85" w:rsidRPr="00E96039" w:rsidRDefault="007A4D85" w:rsidP="00E818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- киоски;</w:t>
      </w:r>
    </w:p>
    <w:p w:rsidR="007A4D85" w:rsidRPr="00E96039" w:rsidRDefault="007A4D85" w:rsidP="00E818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- павильоны;</w:t>
      </w:r>
    </w:p>
    <w:p w:rsidR="007A4D85" w:rsidRPr="00E96039" w:rsidRDefault="007A4D85" w:rsidP="00E818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 xml:space="preserve">- палатки; </w:t>
      </w:r>
    </w:p>
    <w:p w:rsidR="007A4D85" w:rsidRPr="00E96039" w:rsidRDefault="007A4D85" w:rsidP="00E818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- автомагазины, автолавки, автофургоны (автомобили, прицепы, полуприцепы);</w:t>
      </w:r>
    </w:p>
    <w:p w:rsidR="007A4D85" w:rsidRPr="00E96039" w:rsidRDefault="007A4D85" w:rsidP="00E818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 xml:space="preserve">- автоцистерны (изотермические емкости); </w:t>
      </w:r>
    </w:p>
    <w:p w:rsidR="007A4D85" w:rsidRPr="00E96039" w:rsidRDefault="007B7603" w:rsidP="00E818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-</w:t>
      </w:r>
      <w:r w:rsidR="007A4D85" w:rsidRPr="00E96039">
        <w:rPr>
          <w:rFonts w:ascii="Times New Roman" w:hAnsi="Times New Roman" w:cs="Times New Roman"/>
          <w:sz w:val="28"/>
          <w:szCs w:val="28"/>
        </w:rPr>
        <w:t>иные специальные приспособления (холодильные лари, стенды для торговли солнцезащитными очками, специальные приспособления для торговли велосипедами);</w:t>
      </w:r>
    </w:p>
    <w:p w:rsidR="007A4D85" w:rsidRPr="00E96039" w:rsidRDefault="007A4D85" w:rsidP="00E818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- елочные базары;</w:t>
      </w:r>
    </w:p>
    <w:p w:rsidR="007A4D85" w:rsidRPr="00E96039" w:rsidRDefault="007A4D85" w:rsidP="00E818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- сезонные (летние) кафе.</w:t>
      </w:r>
    </w:p>
    <w:p w:rsidR="007A4D85" w:rsidRPr="00E96039" w:rsidRDefault="007A4D85" w:rsidP="00E818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7. Специализация нестационарного торгового объекта  - торговая деятельность, при которой восемьдесят и более процентов всех предлагаемых к продаже товаров (услуг) от их общего количества составляют товары (услуги) одной группы, за исключением деятельности по реализации печатной продукции. Специализация нестационарного торгового объекта по реализации печатной продукции – торговая деятельность, при которой пятьдесят и более процентов всех предлагаемых к продаже товаров (услуг) от их общего количества составляет печатная продукция.</w:t>
      </w:r>
    </w:p>
    <w:p w:rsidR="007A4D85" w:rsidRPr="00E96039" w:rsidRDefault="007A4D85" w:rsidP="00E818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Специализация нестационарного торгового объекта указывается в наименовании нестационарного торгового объекта.</w:t>
      </w:r>
    </w:p>
    <w:p w:rsidR="007A4D85" w:rsidRDefault="007A4D85" w:rsidP="00E818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При осуществлении торговой деятельности в нестационарном торговом объекте должна соблюдаться специализация нестационарного торгового объекта</w:t>
      </w:r>
      <w:r w:rsidR="00F85606">
        <w:rPr>
          <w:rFonts w:ascii="Times New Roman" w:hAnsi="Times New Roman" w:cs="Times New Roman"/>
          <w:sz w:val="28"/>
          <w:szCs w:val="28"/>
        </w:rPr>
        <w:t>.</w:t>
      </w:r>
    </w:p>
    <w:p w:rsidR="00F9766B" w:rsidRPr="00E96039" w:rsidRDefault="00F9766B" w:rsidP="00E818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4D85" w:rsidRPr="00E96039" w:rsidRDefault="007A4D85" w:rsidP="00E818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 xml:space="preserve">8. Период размещения устанавливается в Схеме для каждого места размещения нестационарного торгового объекта с учетом следующих </w:t>
      </w:r>
      <w:r w:rsidRPr="00E96039">
        <w:rPr>
          <w:rFonts w:ascii="Times New Roman" w:hAnsi="Times New Roman" w:cs="Times New Roman"/>
          <w:sz w:val="28"/>
          <w:szCs w:val="28"/>
        </w:rPr>
        <w:lastRenderedPageBreak/>
        <w:t>особенностей в отношении размещения отдельных видов нестационарных торговых объектов  и специализации, а именно:</w:t>
      </w:r>
    </w:p>
    <w:p w:rsidR="007A4D85" w:rsidRPr="00E96039" w:rsidRDefault="007A4D85" w:rsidP="00E818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8.1. Для мест размещения передвижных сооружений по реализации кваса в розлив, солнцезащитными очками, велосипедами, воздушными шарами, период размещения устанавливается с 01 мая по 31 августа.</w:t>
      </w:r>
    </w:p>
    <w:p w:rsidR="007A4D85" w:rsidRPr="00E96039" w:rsidRDefault="007A4D85" w:rsidP="00E818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8.2. Для мест размещения елочных базаров, период размещения устанавливается с 20 по 31 декабря.</w:t>
      </w:r>
    </w:p>
    <w:p w:rsidR="007A4D85" w:rsidRPr="00E96039" w:rsidRDefault="007A4D85" w:rsidP="00E818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8.3. Для мест размещения нестационарных объектов по торговле мороженым</w:t>
      </w:r>
      <w:r w:rsidRPr="00E9603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96039">
        <w:rPr>
          <w:rFonts w:ascii="Times New Roman" w:hAnsi="Times New Roman" w:cs="Times New Roman"/>
          <w:sz w:val="28"/>
          <w:szCs w:val="28"/>
        </w:rPr>
        <w:t>период размещения устанавливается с 01 мая по 30 сентября.</w:t>
      </w:r>
    </w:p>
    <w:p w:rsidR="007A4D85" w:rsidRPr="00E96039" w:rsidRDefault="007A4D85" w:rsidP="00E818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 xml:space="preserve">8.4. Для мест размещения нестационарных объектов по торговле плодоовощной продукцией, период размещения устанавливается с </w:t>
      </w:r>
      <w:r w:rsidR="009B6F61" w:rsidRPr="00E96039">
        <w:rPr>
          <w:rFonts w:ascii="Times New Roman" w:hAnsi="Times New Roman" w:cs="Times New Roman"/>
          <w:sz w:val="28"/>
          <w:szCs w:val="28"/>
        </w:rPr>
        <w:t>15 мая</w:t>
      </w:r>
      <w:r w:rsidRPr="00E96039">
        <w:rPr>
          <w:rFonts w:ascii="Times New Roman" w:hAnsi="Times New Roman" w:cs="Times New Roman"/>
          <w:sz w:val="28"/>
          <w:szCs w:val="28"/>
        </w:rPr>
        <w:t xml:space="preserve"> по 15 октября.</w:t>
      </w:r>
    </w:p>
    <w:p w:rsidR="007A4D85" w:rsidRPr="00E96039" w:rsidRDefault="007A4D85" w:rsidP="00E818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8.5. Для мест размещения нестационарных объектов тележки (разносная торговля), сезонные (летние) кафе,  период размещения устанавливается с 01 июня по 31 августа.</w:t>
      </w:r>
    </w:p>
    <w:p w:rsidR="007A4D85" w:rsidRPr="00E96039" w:rsidRDefault="007A4D85" w:rsidP="007A4D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8.6. Для мест размещения нестационарных объектов по торговле книгами, канцелярскими товарами и детскими игрушками, период размещения устанавливается с 01 июня по 15 сентября.</w:t>
      </w:r>
    </w:p>
    <w:p w:rsidR="00A33BF2" w:rsidRPr="00E96039" w:rsidRDefault="007A4D85" w:rsidP="007A4D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8.7. Для нестационарных торговых объектов, не указанных в настоящем пункте,  период устанавливается на один год, для киосков, павильонов период размещения устанавливается договор</w:t>
      </w:r>
      <w:r w:rsidR="00D6332D" w:rsidRPr="00E96039">
        <w:rPr>
          <w:rFonts w:ascii="Times New Roman" w:hAnsi="Times New Roman" w:cs="Times New Roman"/>
          <w:sz w:val="28"/>
          <w:szCs w:val="28"/>
        </w:rPr>
        <w:t>ом</w:t>
      </w:r>
      <w:r w:rsidRPr="00E96039">
        <w:rPr>
          <w:rFonts w:ascii="Times New Roman" w:hAnsi="Times New Roman" w:cs="Times New Roman"/>
          <w:sz w:val="28"/>
          <w:szCs w:val="28"/>
        </w:rPr>
        <w:t xml:space="preserve"> </w:t>
      </w:r>
      <w:r w:rsidR="00D6332D" w:rsidRPr="00E96039">
        <w:rPr>
          <w:rFonts w:ascii="Times New Roman" w:hAnsi="Times New Roman" w:cs="Times New Roman"/>
          <w:sz w:val="28"/>
          <w:szCs w:val="28"/>
        </w:rPr>
        <w:t>на право размещения  нестационарного торгового объекта</w:t>
      </w:r>
      <w:r w:rsidR="00E523F2" w:rsidRPr="00E96039">
        <w:rPr>
          <w:rFonts w:ascii="Times New Roman" w:hAnsi="Times New Roman" w:cs="Times New Roman"/>
          <w:sz w:val="28"/>
          <w:szCs w:val="28"/>
        </w:rPr>
        <w:t xml:space="preserve"> </w:t>
      </w:r>
      <w:r w:rsidR="00E1179E" w:rsidRPr="00E96039">
        <w:rPr>
          <w:rFonts w:ascii="Times New Roman" w:hAnsi="Times New Roman" w:cs="Times New Roman"/>
          <w:sz w:val="28"/>
          <w:szCs w:val="28"/>
        </w:rPr>
        <w:t xml:space="preserve">(далее – Договор) </w:t>
      </w:r>
      <w:r w:rsidR="00D6332D" w:rsidRPr="00E96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D85" w:rsidRPr="00E96039" w:rsidRDefault="007A4D85" w:rsidP="007A4D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 xml:space="preserve">9.  Включение нестационарных торговых объектов в Схему  осуществляется: </w:t>
      </w:r>
    </w:p>
    <w:p w:rsidR="007A4D85" w:rsidRPr="00E96039" w:rsidRDefault="007A4D85" w:rsidP="007A4D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9.1. При размещении нестационарных торговых объектов на земельных участках, в зданиях, строениях и сооружениях, находящихся в государственной собственности (в федеральной собственности или собственности Архангельской области) в соответствии с Правилами, утвержденными Постановлением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объектов».</w:t>
      </w:r>
    </w:p>
    <w:p w:rsidR="007A4D85" w:rsidRPr="00E96039" w:rsidRDefault="007A4D85" w:rsidP="007A4D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9.2. При размещении нестационарных торговых объектов на земельных участках, в зданиях, строениях, сооружениях, находящихся в муниципальной собственности, а также земельных участках, государственная собственность на которые не разграничена с учетом требований, определенных  законодательством Российской Федерации и данным Порядком.</w:t>
      </w:r>
    </w:p>
    <w:p w:rsidR="007A4D85" w:rsidRPr="00E96039" w:rsidRDefault="007A4D85" w:rsidP="007A4D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 xml:space="preserve"> 9.3. При размещении нестационарных торговых объектов на земельных участках, находящихся в частной собственности, постоянном (бессрочном) пользовании, аренде (субаренде) с учетом требований, определенных  законодательством Российской Федерации, </w:t>
      </w:r>
      <w:r w:rsidR="00EE5810" w:rsidRPr="00E96039">
        <w:rPr>
          <w:rFonts w:ascii="Times New Roman" w:hAnsi="Times New Roman" w:cs="Times New Roman"/>
          <w:sz w:val="28"/>
          <w:szCs w:val="28"/>
        </w:rPr>
        <w:t xml:space="preserve">Санитарных правил и нормативов </w:t>
      </w:r>
      <w:r w:rsidR="00EE5810" w:rsidRPr="00692D57">
        <w:rPr>
          <w:rFonts w:ascii="Times New Roman" w:hAnsi="Times New Roman" w:cs="Times New Roman"/>
          <w:sz w:val="28"/>
          <w:szCs w:val="28"/>
        </w:rPr>
        <w:t xml:space="preserve">СанПиН </w:t>
      </w:r>
      <w:r w:rsidR="00692D57" w:rsidRPr="00692D57">
        <w:rPr>
          <w:rFonts w:ascii="Times New Roman" w:hAnsi="Times New Roman" w:cs="Times New Roman"/>
          <w:sz w:val="28"/>
          <w:szCs w:val="28"/>
        </w:rPr>
        <w:t>1.2.3685-21</w:t>
      </w:r>
      <w:r w:rsidR="00692D57" w:rsidRPr="00E96039">
        <w:rPr>
          <w:sz w:val="28"/>
          <w:szCs w:val="28"/>
        </w:rPr>
        <w:t xml:space="preserve"> </w:t>
      </w:r>
      <w:r w:rsidR="00EE5810" w:rsidRPr="00E96039">
        <w:rPr>
          <w:rFonts w:ascii="Times New Roman" w:hAnsi="Times New Roman" w:cs="Times New Roman"/>
          <w:sz w:val="28"/>
          <w:szCs w:val="28"/>
        </w:rPr>
        <w:t xml:space="preserve">«Гигиенические нормативы и требования к обеспечению безопасности и (или) безвредности для человека факторов среды обитания» </w:t>
      </w:r>
      <w:r w:rsidRPr="00E96039">
        <w:rPr>
          <w:rFonts w:ascii="Times New Roman" w:hAnsi="Times New Roman" w:cs="Times New Roman"/>
          <w:sz w:val="28"/>
          <w:szCs w:val="28"/>
        </w:rPr>
        <w:t xml:space="preserve">и Санитарных правил и нормативов СанПиН </w:t>
      </w:r>
      <w:r w:rsidRPr="00E96039">
        <w:rPr>
          <w:rFonts w:ascii="Times New Roman" w:hAnsi="Times New Roman" w:cs="Times New Roman"/>
          <w:sz w:val="28"/>
          <w:szCs w:val="28"/>
        </w:rPr>
        <w:lastRenderedPageBreak/>
        <w:t xml:space="preserve">2.2.1/2.1.1.1200-03 «Санитарно-защитные зоны и санитарная классификация предприятий, сооружений и иных объектов. Новая редакция» с соблюдением требований пункта 2 раздела </w:t>
      </w:r>
      <w:r w:rsidRPr="00E9603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9603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A4D85" w:rsidRPr="00E96039" w:rsidRDefault="007A4D85" w:rsidP="007A4D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10. Проект Схемы до ее утверждения согласовывается с о</w:t>
      </w:r>
      <w:r w:rsidR="007F613A" w:rsidRPr="00E96039">
        <w:rPr>
          <w:rFonts w:ascii="Times New Roman" w:hAnsi="Times New Roman" w:cs="Times New Roman"/>
          <w:sz w:val="28"/>
          <w:szCs w:val="28"/>
        </w:rPr>
        <w:t>тделами</w:t>
      </w:r>
      <w:r w:rsidRPr="00E96039">
        <w:rPr>
          <w:rFonts w:ascii="Times New Roman" w:hAnsi="Times New Roman" w:cs="Times New Roman"/>
          <w:sz w:val="28"/>
          <w:szCs w:val="28"/>
        </w:rPr>
        <w:t xml:space="preserve"> админист</w:t>
      </w:r>
      <w:r w:rsidR="007B1413" w:rsidRPr="00E96039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9B6F61" w:rsidRPr="00E96039">
        <w:rPr>
          <w:rFonts w:ascii="Times New Roman" w:hAnsi="Times New Roman" w:cs="Times New Roman"/>
          <w:sz w:val="28"/>
          <w:szCs w:val="28"/>
        </w:rPr>
        <w:t>Шенкурск</w:t>
      </w:r>
      <w:r w:rsidR="00EE5810" w:rsidRPr="00E96039">
        <w:rPr>
          <w:rFonts w:ascii="Times New Roman" w:hAnsi="Times New Roman" w:cs="Times New Roman"/>
          <w:sz w:val="28"/>
          <w:szCs w:val="28"/>
        </w:rPr>
        <w:t>ого</w:t>
      </w:r>
      <w:r w:rsidRPr="00E9603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E5810" w:rsidRPr="00E96039">
        <w:rPr>
          <w:rFonts w:ascii="Times New Roman" w:hAnsi="Times New Roman" w:cs="Times New Roman"/>
          <w:sz w:val="28"/>
          <w:szCs w:val="28"/>
        </w:rPr>
        <w:t>ого</w:t>
      </w:r>
      <w:r w:rsidRPr="00E9603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E5810" w:rsidRPr="00E96039">
        <w:rPr>
          <w:rFonts w:ascii="Times New Roman" w:hAnsi="Times New Roman" w:cs="Times New Roman"/>
          <w:sz w:val="28"/>
          <w:szCs w:val="28"/>
        </w:rPr>
        <w:t>а</w:t>
      </w:r>
      <w:r w:rsidR="007F613A" w:rsidRPr="00E96039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EE5810" w:rsidRPr="00E96039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E96039">
        <w:rPr>
          <w:rFonts w:ascii="Times New Roman" w:hAnsi="Times New Roman" w:cs="Times New Roman"/>
          <w:sz w:val="28"/>
          <w:szCs w:val="28"/>
        </w:rPr>
        <w:t>, ответственными за выполнение функций в сфере строительства и архитектуры, жилищно-коммунального хозяйства, экологии и природопользования, земельных отношений, руководителями предприятий, организаций и учреждений, чьи интересы будут затронуты размещением нестационарных торговых объектов.</w:t>
      </w:r>
    </w:p>
    <w:p w:rsidR="007A4D85" w:rsidRPr="00E96039" w:rsidRDefault="007A4D85" w:rsidP="007A4D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11. Основаниями для разработки проекта внесения изменений (дополнений)  в Схему являются:</w:t>
      </w:r>
    </w:p>
    <w:p w:rsidR="007A4D85" w:rsidRPr="00E96039" w:rsidRDefault="007A4D85" w:rsidP="007A4D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11.1. Необходимость</w:t>
      </w:r>
      <w:r w:rsidR="00D6332D" w:rsidRPr="00E96039">
        <w:rPr>
          <w:rFonts w:ascii="Times New Roman" w:hAnsi="Times New Roman" w:cs="Times New Roman"/>
          <w:sz w:val="28"/>
          <w:szCs w:val="28"/>
        </w:rPr>
        <w:t xml:space="preserve"> </w:t>
      </w:r>
      <w:r w:rsidRPr="00E96039">
        <w:rPr>
          <w:rFonts w:ascii="Times New Roman" w:hAnsi="Times New Roman" w:cs="Times New Roman"/>
          <w:sz w:val="28"/>
          <w:szCs w:val="28"/>
        </w:rPr>
        <w:t xml:space="preserve"> предоставления компенсационного места размещения нестационарного торгового объекта в случае изменения градостроительной ситуации до истечения</w:t>
      </w:r>
      <w:r w:rsidR="007B1413" w:rsidRPr="00E96039">
        <w:rPr>
          <w:rFonts w:ascii="Times New Roman" w:hAnsi="Times New Roman" w:cs="Times New Roman"/>
          <w:sz w:val="28"/>
          <w:szCs w:val="28"/>
        </w:rPr>
        <w:t>,</w:t>
      </w:r>
      <w:r w:rsidRPr="00E96039">
        <w:rPr>
          <w:rFonts w:ascii="Times New Roman" w:hAnsi="Times New Roman" w:cs="Times New Roman"/>
          <w:sz w:val="28"/>
          <w:szCs w:val="28"/>
        </w:rPr>
        <w:t xml:space="preserve"> установленного в Схеме периода размещения.</w:t>
      </w:r>
    </w:p>
    <w:p w:rsidR="007A4D85" w:rsidRPr="00E96039" w:rsidRDefault="007A4D85" w:rsidP="007A4D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11.2. Прекращение, перепрофилирование деятельности стационарных торговых объектов, повлекшие снижение обеспеченности уровня ниже установленного норматива минимальной обеспеченности населения площадью торговых объектов.</w:t>
      </w:r>
    </w:p>
    <w:p w:rsidR="007A4D85" w:rsidRPr="00E96039" w:rsidRDefault="007A4D85" w:rsidP="007A4D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11.3. Поступление мотивированных предложений с обоснованием необходимости в размещении или прекращения размещения указанных объектов от юридических лиц и индивидуальных предпринимателей, выражающих интересы субъектов малого и среднего предпринимательства.</w:t>
      </w:r>
    </w:p>
    <w:p w:rsidR="007A4D85" w:rsidRPr="00E96039" w:rsidRDefault="007A4D85" w:rsidP="007A4D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11.4. Изъятие земельных участков для государственных или муниципальных нужд.</w:t>
      </w:r>
    </w:p>
    <w:p w:rsidR="007A4D85" w:rsidRPr="00E96039" w:rsidRDefault="007A4D85" w:rsidP="007A4D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 xml:space="preserve">11.5. Поступление заявлений в </w:t>
      </w:r>
      <w:r w:rsidR="006C7C2B" w:rsidRPr="00E96039">
        <w:rPr>
          <w:rFonts w:ascii="Times New Roman" w:hAnsi="Times New Roman" w:cs="Times New Roman"/>
          <w:sz w:val="28"/>
          <w:szCs w:val="28"/>
        </w:rPr>
        <w:t>Администраци</w:t>
      </w:r>
      <w:r w:rsidR="00EE5810" w:rsidRPr="00E96039">
        <w:rPr>
          <w:rFonts w:ascii="Times New Roman" w:hAnsi="Times New Roman" w:cs="Times New Roman"/>
          <w:sz w:val="28"/>
          <w:szCs w:val="28"/>
        </w:rPr>
        <w:t>ю</w:t>
      </w:r>
      <w:r w:rsidR="006C7C2B" w:rsidRPr="00E96039">
        <w:rPr>
          <w:rFonts w:ascii="Times New Roman" w:hAnsi="Times New Roman" w:cs="Times New Roman"/>
          <w:sz w:val="28"/>
          <w:szCs w:val="28"/>
        </w:rPr>
        <w:t xml:space="preserve"> </w:t>
      </w:r>
      <w:r w:rsidRPr="00E96039">
        <w:rPr>
          <w:rFonts w:ascii="Times New Roman" w:hAnsi="Times New Roman" w:cs="Times New Roman"/>
          <w:sz w:val="28"/>
          <w:szCs w:val="28"/>
        </w:rPr>
        <w:t xml:space="preserve">от собственника, пользователя, арендатора земельного участка либо лица, заинтересованного в размещении или прекращении размещения  нестационарного объекта на данном земельном участке. </w:t>
      </w:r>
    </w:p>
    <w:p w:rsidR="007A4D85" w:rsidRPr="00E96039" w:rsidRDefault="007A4D85" w:rsidP="007A4D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 xml:space="preserve">11.6. Представление предложений юридических лиц и индивидуальных предпринимателей при изменении условий, указанных в пункте 8 раздела </w:t>
      </w:r>
      <w:r w:rsidRPr="00E9603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96039">
        <w:rPr>
          <w:rFonts w:ascii="Times New Roman" w:hAnsi="Times New Roman" w:cs="Times New Roman"/>
          <w:sz w:val="28"/>
          <w:szCs w:val="28"/>
        </w:rPr>
        <w:t xml:space="preserve">  настоящего Порядка. </w:t>
      </w:r>
    </w:p>
    <w:p w:rsidR="007A4D85" w:rsidRPr="00E96039" w:rsidRDefault="007A4D85" w:rsidP="007A4D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12. Утверждение Схемы и внесение в нее изменений не может служить основанием для пересмотра мест размещения нестационарных торговых объектов, возведение, реконструкция или эксплуатация которых были начаты до утверждения указанной  Схемы.</w:t>
      </w:r>
    </w:p>
    <w:p w:rsidR="007A4D85" w:rsidRPr="00E96039" w:rsidRDefault="007A4D85" w:rsidP="007A4D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Такие нестационарные торговые объекты включаются в Схему как действующие, если они размещены в соответствии с законодательством, муниципальными правовыми актами.</w:t>
      </w:r>
    </w:p>
    <w:p w:rsidR="007A4D85" w:rsidRPr="00E96039" w:rsidRDefault="007A4D85" w:rsidP="007A4D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 xml:space="preserve">13. Схема и внесение изменений (дополнений) в нее утверждается постановлением </w:t>
      </w:r>
      <w:r w:rsidR="006C7C2B" w:rsidRPr="00E96039">
        <w:rPr>
          <w:rFonts w:ascii="Times New Roman" w:hAnsi="Times New Roman" w:cs="Times New Roman"/>
          <w:sz w:val="28"/>
          <w:szCs w:val="28"/>
        </w:rPr>
        <w:t>А</w:t>
      </w:r>
      <w:r w:rsidRPr="00E96039">
        <w:rPr>
          <w:rFonts w:ascii="Times New Roman" w:hAnsi="Times New Roman" w:cs="Times New Roman"/>
          <w:sz w:val="28"/>
          <w:szCs w:val="28"/>
        </w:rPr>
        <w:t>дминист</w:t>
      </w:r>
      <w:r w:rsidR="00825EA6" w:rsidRPr="00E96039">
        <w:rPr>
          <w:rFonts w:ascii="Times New Roman" w:hAnsi="Times New Roman" w:cs="Times New Roman"/>
          <w:sz w:val="28"/>
          <w:szCs w:val="28"/>
        </w:rPr>
        <w:t>рации</w:t>
      </w:r>
      <w:r w:rsidRPr="00E96039">
        <w:rPr>
          <w:rFonts w:ascii="Times New Roman" w:hAnsi="Times New Roman" w:cs="Times New Roman"/>
          <w:sz w:val="28"/>
          <w:szCs w:val="28"/>
        </w:rPr>
        <w:t>.</w:t>
      </w:r>
    </w:p>
    <w:p w:rsidR="007A4D85" w:rsidRPr="00E96039" w:rsidRDefault="007A4D85" w:rsidP="007A4D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14. Утвержденная  Схема и вносимые в нее изменения (дополнения) подлеж</w:t>
      </w:r>
      <w:r w:rsidR="004A0228" w:rsidRPr="00E96039">
        <w:rPr>
          <w:rFonts w:ascii="Times New Roman" w:hAnsi="Times New Roman" w:cs="Times New Roman"/>
          <w:sz w:val="28"/>
          <w:szCs w:val="28"/>
        </w:rPr>
        <w:t>ат опубликованию</w:t>
      </w:r>
      <w:r w:rsidR="00E8686C" w:rsidRPr="00E96039">
        <w:rPr>
          <w:rFonts w:ascii="Times New Roman" w:hAnsi="Times New Roman" w:cs="Times New Roman"/>
          <w:sz w:val="28"/>
          <w:szCs w:val="28"/>
        </w:rPr>
        <w:t xml:space="preserve"> в</w:t>
      </w:r>
      <w:r w:rsidR="00E8686C" w:rsidRPr="00E9603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C589C" w:rsidRPr="00E96039">
        <w:rPr>
          <w:rFonts w:ascii="Times New Roman" w:hAnsi="Times New Roman" w:cs="Times New Roman"/>
          <w:sz w:val="28"/>
          <w:szCs w:val="28"/>
        </w:rPr>
        <w:t xml:space="preserve">информационном бюллетене «Шенкурский </w:t>
      </w:r>
      <w:r w:rsidR="003C589C" w:rsidRPr="00E96039">
        <w:rPr>
          <w:rFonts w:ascii="Times New Roman" w:hAnsi="Times New Roman" w:cs="Times New Roman"/>
          <w:sz w:val="28"/>
          <w:szCs w:val="28"/>
        </w:rPr>
        <w:lastRenderedPageBreak/>
        <w:t>муниципальный вестник»</w:t>
      </w:r>
      <w:r w:rsidRPr="00E96039">
        <w:rPr>
          <w:rFonts w:ascii="Times New Roman" w:hAnsi="Times New Roman" w:cs="Times New Roman"/>
          <w:sz w:val="28"/>
          <w:szCs w:val="28"/>
        </w:rPr>
        <w:t xml:space="preserve">,  а также размещению </w:t>
      </w:r>
      <w:r w:rsidR="00825EA6" w:rsidRPr="00E96039">
        <w:rPr>
          <w:rFonts w:ascii="Times New Roman" w:hAnsi="Times New Roman" w:cs="Times New Roman"/>
          <w:sz w:val="28"/>
          <w:szCs w:val="28"/>
        </w:rPr>
        <w:t xml:space="preserve">на официальном  </w:t>
      </w:r>
      <w:r w:rsidRPr="00E96039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FB1251" w:rsidRPr="00E96039">
        <w:rPr>
          <w:rFonts w:ascii="Times New Roman" w:hAnsi="Times New Roman" w:cs="Times New Roman"/>
          <w:sz w:val="28"/>
          <w:szCs w:val="28"/>
        </w:rPr>
        <w:t>А</w:t>
      </w:r>
      <w:r w:rsidRPr="00E96039">
        <w:rPr>
          <w:rFonts w:ascii="Times New Roman" w:hAnsi="Times New Roman" w:cs="Times New Roman"/>
          <w:sz w:val="28"/>
          <w:szCs w:val="28"/>
        </w:rPr>
        <w:t>дминист</w:t>
      </w:r>
      <w:r w:rsidR="00FB1251" w:rsidRPr="00E96039">
        <w:rPr>
          <w:rFonts w:ascii="Times New Roman" w:hAnsi="Times New Roman" w:cs="Times New Roman"/>
          <w:sz w:val="28"/>
          <w:szCs w:val="28"/>
        </w:rPr>
        <w:t>рации</w:t>
      </w:r>
      <w:r w:rsidRPr="00E96039">
        <w:rPr>
          <w:rFonts w:ascii="Times New Roman" w:hAnsi="Times New Roman" w:cs="Times New Roman"/>
          <w:sz w:val="28"/>
          <w:szCs w:val="28"/>
        </w:rPr>
        <w:t>.</w:t>
      </w:r>
    </w:p>
    <w:p w:rsidR="007A4D85" w:rsidRPr="00E96039" w:rsidRDefault="007A4D85" w:rsidP="007A4D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15. Действие настоящего Порядка  не распространяется на отношения, связанные с размещением нестационарных торговых объектов:</w:t>
      </w:r>
    </w:p>
    <w:p w:rsidR="007A4D85" w:rsidRPr="00E96039" w:rsidRDefault="007A4D85" w:rsidP="007A4D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-</w:t>
      </w:r>
      <w:r w:rsidR="00E1179E" w:rsidRPr="00E96039">
        <w:rPr>
          <w:rFonts w:ascii="Times New Roman" w:hAnsi="Times New Roman" w:cs="Times New Roman"/>
          <w:sz w:val="28"/>
          <w:szCs w:val="28"/>
        </w:rPr>
        <w:t xml:space="preserve">  </w:t>
      </w:r>
      <w:r w:rsidRPr="00E96039">
        <w:rPr>
          <w:rFonts w:ascii="Times New Roman" w:hAnsi="Times New Roman" w:cs="Times New Roman"/>
          <w:sz w:val="28"/>
          <w:szCs w:val="28"/>
        </w:rPr>
        <w:t xml:space="preserve"> на земельных участках, в зданиях, строениях и сооружениях розничных рынков;</w:t>
      </w:r>
    </w:p>
    <w:p w:rsidR="007A4D85" w:rsidRPr="00E96039" w:rsidRDefault="007A4D85" w:rsidP="007A4D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-</w:t>
      </w:r>
      <w:r w:rsidR="00C81C01" w:rsidRPr="00E96039">
        <w:rPr>
          <w:rFonts w:ascii="Times New Roman" w:hAnsi="Times New Roman" w:cs="Times New Roman"/>
          <w:sz w:val="28"/>
          <w:szCs w:val="28"/>
        </w:rPr>
        <w:t xml:space="preserve"> </w:t>
      </w:r>
      <w:r w:rsidRPr="00E96039">
        <w:rPr>
          <w:rFonts w:ascii="Times New Roman" w:hAnsi="Times New Roman" w:cs="Times New Roman"/>
          <w:sz w:val="28"/>
          <w:szCs w:val="28"/>
        </w:rPr>
        <w:t>при проведении праздничных, общественно-политических, спортивно-массовых и ярмарочных мероприятиях, которые регулируются отдельными правовыми актами;</w:t>
      </w:r>
    </w:p>
    <w:p w:rsidR="007A4D85" w:rsidRPr="00E96039" w:rsidRDefault="007A4D85" w:rsidP="007A4D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- в стационарном торговом объекте, в ином здании, строении, сооружении, находящемся  в частной собственности.</w:t>
      </w:r>
    </w:p>
    <w:p w:rsidR="007603AF" w:rsidRPr="00E96039" w:rsidRDefault="007A4D85" w:rsidP="007603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 xml:space="preserve">16. Основанием для осуществления торговой деятельности через нестационарные торговые объекты </w:t>
      </w:r>
      <w:r w:rsidR="007603AF" w:rsidRPr="00E96039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787898" w:rsidRPr="00E96039">
        <w:rPr>
          <w:rFonts w:ascii="Times New Roman" w:eastAsia="Times New Roman" w:hAnsi="Times New Roman" w:cs="Times New Roman"/>
          <w:sz w:val="28"/>
          <w:szCs w:val="28"/>
        </w:rPr>
        <w:t>Договор.</w:t>
      </w:r>
    </w:p>
    <w:p w:rsidR="007603AF" w:rsidRPr="00E96039" w:rsidRDefault="007603AF" w:rsidP="007603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96039">
        <w:rPr>
          <w:rFonts w:ascii="Times New Roman" w:eastAsia="Times New Roman" w:hAnsi="Times New Roman" w:cs="Times New Roman"/>
          <w:sz w:val="28"/>
          <w:szCs w:val="28"/>
        </w:rPr>
        <w:t xml:space="preserve">По окончании срока </w:t>
      </w:r>
      <w:r w:rsidR="00105B6B" w:rsidRPr="00E9603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Pr="00E96039">
        <w:rPr>
          <w:rFonts w:ascii="Times New Roman" w:eastAsia="Times New Roman" w:hAnsi="Times New Roman" w:cs="Times New Roman"/>
          <w:sz w:val="28"/>
          <w:szCs w:val="28"/>
        </w:rPr>
        <w:t>Договора объект подлежит уборке (сносу) лицом, осуществляющим размещение такого нестационарного торгового объекта, за свой счет.</w:t>
      </w:r>
    </w:p>
    <w:p w:rsidR="007A4D85" w:rsidRPr="00E96039" w:rsidRDefault="007603AF" w:rsidP="007603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eastAsia="Times New Roman" w:hAnsi="Times New Roman" w:cs="Times New Roman"/>
          <w:sz w:val="28"/>
          <w:szCs w:val="28"/>
        </w:rPr>
        <w:t>Нестационарные торговые объекты</w:t>
      </w:r>
      <w:r w:rsidR="002C5E77" w:rsidRPr="00E96039">
        <w:rPr>
          <w:rFonts w:ascii="Times New Roman" w:hAnsi="Times New Roman" w:cs="Times New Roman"/>
          <w:sz w:val="28"/>
          <w:szCs w:val="28"/>
        </w:rPr>
        <w:t>,</w:t>
      </w:r>
      <w:r w:rsidR="007A4D85" w:rsidRPr="00E96039">
        <w:rPr>
          <w:rFonts w:ascii="Times New Roman" w:hAnsi="Times New Roman" w:cs="Times New Roman"/>
          <w:sz w:val="28"/>
          <w:szCs w:val="28"/>
        </w:rPr>
        <w:t xml:space="preserve"> </w:t>
      </w:r>
      <w:r w:rsidR="007F613A" w:rsidRPr="00E96039">
        <w:rPr>
          <w:rFonts w:ascii="Times New Roman" w:hAnsi="Times New Roman" w:cs="Times New Roman"/>
          <w:sz w:val="28"/>
          <w:szCs w:val="28"/>
        </w:rPr>
        <w:t xml:space="preserve">после утверждения настоящего Порядка, </w:t>
      </w:r>
      <w:r w:rsidR="007A4D85" w:rsidRPr="00E96039">
        <w:rPr>
          <w:rFonts w:ascii="Times New Roman" w:hAnsi="Times New Roman" w:cs="Times New Roman"/>
          <w:sz w:val="28"/>
          <w:szCs w:val="28"/>
        </w:rPr>
        <w:t>размещенные на территории</w:t>
      </w:r>
      <w:r w:rsidR="00825EA6" w:rsidRPr="00E96039">
        <w:rPr>
          <w:rFonts w:ascii="Times New Roman" w:hAnsi="Times New Roman" w:cs="Times New Roman"/>
          <w:sz w:val="28"/>
          <w:szCs w:val="28"/>
        </w:rPr>
        <w:t xml:space="preserve"> </w:t>
      </w:r>
      <w:r w:rsidR="00105B6B" w:rsidRPr="00E96039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7A4D85" w:rsidRPr="00E96039">
        <w:rPr>
          <w:rFonts w:ascii="Times New Roman" w:hAnsi="Times New Roman" w:cs="Times New Roman"/>
          <w:sz w:val="28"/>
          <w:szCs w:val="28"/>
        </w:rPr>
        <w:t xml:space="preserve"> «</w:t>
      </w:r>
      <w:r w:rsidR="00C81C01" w:rsidRPr="00E96039">
        <w:rPr>
          <w:rFonts w:ascii="Times New Roman" w:hAnsi="Times New Roman" w:cs="Times New Roman"/>
          <w:sz w:val="28"/>
          <w:szCs w:val="28"/>
        </w:rPr>
        <w:t>Шенкурское</w:t>
      </w:r>
      <w:r w:rsidR="007A4D85" w:rsidRPr="00E96039">
        <w:rPr>
          <w:rFonts w:ascii="Times New Roman" w:hAnsi="Times New Roman" w:cs="Times New Roman"/>
          <w:sz w:val="28"/>
          <w:szCs w:val="28"/>
        </w:rPr>
        <w:t>»</w:t>
      </w:r>
      <w:r w:rsidR="00D06374" w:rsidRPr="00E96039">
        <w:rPr>
          <w:rFonts w:ascii="Times New Roman" w:hAnsi="Times New Roman" w:cs="Times New Roman"/>
          <w:sz w:val="28"/>
          <w:szCs w:val="28"/>
        </w:rPr>
        <w:t xml:space="preserve"> </w:t>
      </w:r>
      <w:r w:rsidR="007A4D85" w:rsidRPr="00E96039">
        <w:rPr>
          <w:rFonts w:ascii="Times New Roman" w:hAnsi="Times New Roman" w:cs="Times New Roman"/>
          <w:sz w:val="28"/>
          <w:szCs w:val="28"/>
        </w:rPr>
        <w:t xml:space="preserve">без оформления </w:t>
      </w:r>
      <w:r w:rsidRPr="00E96039">
        <w:rPr>
          <w:rFonts w:ascii="Times New Roman" w:hAnsi="Times New Roman" w:cs="Times New Roman"/>
          <w:sz w:val="28"/>
          <w:szCs w:val="28"/>
        </w:rPr>
        <w:t>Д</w:t>
      </w:r>
      <w:r w:rsidR="007A4D85" w:rsidRPr="00E96039">
        <w:rPr>
          <w:rFonts w:ascii="Times New Roman" w:hAnsi="Times New Roman" w:cs="Times New Roman"/>
          <w:sz w:val="28"/>
          <w:szCs w:val="28"/>
        </w:rPr>
        <w:t>оговора, подлежат сносу за счет ли</w:t>
      </w:r>
      <w:r w:rsidR="00DD765F" w:rsidRPr="00E96039">
        <w:rPr>
          <w:rFonts w:ascii="Times New Roman" w:hAnsi="Times New Roman" w:cs="Times New Roman"/>
          <w:sz w:val="28"/>
          <w:szCs w:val="28"/>
        </w:rPr>
        <w:t>ц, осуществляющих их размещение.</w:t>
      </w:r>
    </w:p>
    <w:p w:rsidR="006C7DDF" w:rsidRPr="00E96039" w:rsidRDefault="006C7DDF" w:rsidP="006C7D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 xml:space="preserve">17. Договор заключается </w:t>
      </w:r>
      <w:r w:rsidR="00105B6B" w:rsidRPr="00E96039">
        <w:rPr>
          <w:rFonts w:ascii="Times New Roman" w:hAnsi="Times New Roman" w:cs="Times New Roman"/>
          <w:sz w:val="28"/>
          <w:szCs w:val="28"/>
        </w:rPr>
        <w:t xml:space="preserve">с </w:t>
      </w:r>
      <w:r w:rsidRPr="00E96039">
        <w:rPr>
          <w:rFonts w:ascii="Times New Roman" w:hAnsi="Times New Roman" w:cs="Times New Roman"/>
          <w:sz w:val="28"/>
          <w:szCs w:val="28"/>
        </w:rPr>
        <w:t>юридическим или физическим лицом:</w:t>
      </w:r>
    </w:p>
    <w:p w:rsidR="006C7DDF" w:rsidRPr="00E96039" w:rsidRDefault="006C7DDF" w:rsidP="006C7D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 xml:space="preserve">- победителем открытого аукциона с </w:t>
      </w:r>
      <w:r w:rsidR="00FB1251" w:rsidRPr="00E96039">
        <w:rPr>
          <w:rFonts w:ascii="Times New Roman" w:hAnsi="Times New Roman" w:cs="Times New Roman"/>
          <w:sz w:val="28"/>
          <w:szCs w:val="28"/>
        </w:rPr>
        <w:t>А</w:t>
      </w:r>
      <w:r w:rsidRPr="00E96039">
        <w:rPr>
          <w:rFonts w:ascii="Times New Roman" w:hAnsi="Times New Roman" w:cs="Times New Roman"/>
          <w:sz w:val="28"/>
          <w:szCs w:val="28"/>
        </w:rPr>
        <w:t xml:space="preserve">дминистрацией. Основанием для заключения Договора является протокол о результатах проведения открытого аукциона. </w:t>
      </w:r>
    </w:p>
    <w:p w:rsidR="00EE5810" w:rsidRPr="00E96039" w:rsidRDefault="006C7DDF" w:rsidP="006C7D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- с единственным заявителем, подавшим заявление по начальной цене за размещение нестационарного объекта, определенной в соответствии</w:t>
      </w:r>
      <w:r w:rsidR="00D76B50" w:rsidRPr="00E96039">
        <w:rPr>
          <w:rFonts w:ascii="Times New Roman" w:hAnsi="Times New Roman" w:cs="Times New Roman"/>
          <w:sz w:val="28"/>
          <w:szCs w:val="28"/>
        </w:rPr>
        <w:t xml:space="preserve"> с </w:t>
      </w:r>
      <w:r w:rsidR="00EE5810" w:rsidRPr="00E96039">
        <w:rPr>
          <w:rFonts w:ascii="Times New Roman" w:hAnsi="Times New Roman" w:cs="Times New Roman"/>
          <w:sz w:val="28"/>
          <w:szCs w:val="28"/>
        </w:rPr>
        <w:t xml:space="preserve">базовой </w:t>
      </w:r>
      <w:r w:rsidR="00D76B50" w:rsidRPr="00E96039">
        <w:rPr>
          <w:rFonts w:ascii="Times New Roman" w:hAnsi="Times New Roman" w:cs="Times New Roman"/>
          <w:sz w:val="28"/>
          <w:szCs w:val="28"/>
        </w:rPr>
        <w:t>стоимост</w:t>
      </w:r>
      <w:r w:rsidR="00EE5810" w:rsidRPr="00E96039">
        <w:rPr>
          <w:rFonts w:ascii="Times New Roman" w:hAnsi="Times New Roman" w:cs="Times New Roman"/>
          <w:sz w:val="28"/>
          <w:szCs w:val="28"/>
        </w:rPr>
        <w:t>ью</w:t>
      </w:r>
      <w:r w:rsidR="00D76B50" w:rsidRPr="00E96039"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EE5810" w:rsidRPr="00E96039">
        <w:rPr>
          <w:rFonts w:ascii="Times New Roman" w:hAnsi="Times New Roman" w:cs="Times New Roman"/>
          <w:sz w:val="28"/>
          <w:szCs w:val="28"/>
        </w:rPr>
        <w:t xml:space="preserve">я нестационарного торгового объекта </w:t>
      </w:r>
      <w:r w:rsidR="00D76B50" w:rsidRPr="00E9603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C4825" w:rsidRPr="00E96039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D76B50" w:rsidRPr="00E96039">
        <w:rPr>
          <w:rFonts w:ascii="Times New Roman" w:hAnsi="Times New Roman" w:cs="Times New Roman"/>
          <w:sz w:val="28"/>
          <w:szCs w:val="28"/>
        </w:rPr>
        <w:t xml:space="preserve"> «Шенкурское»</w:t>
      </w:r>
      <w:r w:rsidR="001C4825" w:rsidRPr="00E96039">
        <w:rPr>
          <w:rFonts w:ascii="Times New Roman" w:hAnsi="Times New Roman" w:cs="Times New Roman"/>
          <w:sz w:val="28"/>
          <w:szCs w:val="28"/>
        </w:rPr>
        <w:t xml:space="preserve"> Шенкурского муниципального района</w:t>
      </w:r>
      <w:r w:rsidR="00D76B50" w:rsidRPr="00E96039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EE5810" w:rsidRPr="00E96039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EE5810" w:rsidRPr="00E96039">
        <w:rPr>
          <w:rFonts w:ascii="Times New Roman" w:eastAsia="Times New Roman" w:hAnsi="Times New Roman" w:cs="Times New Roman"/>
          <w:sz w:val="28"/>
          <w:szCs w:val="28"/>
        </w:rPr>
        <w:t>решением Муниципального Совета четвертого созыва муниципального образования «Шенкурское» от 23.04.2021 № 17</w:t>
      </w:r>
      <w:r w:rsidR="00F85606">
        <w:rPr>
          <w:rFonts w:ascii="Times New Roman" w:eastAsia="Times New Roman" w:hAnsi="Times New Roman" w:cs="Times New Roman"/>
          <w:sz w:val="28"/>
          <w:szCs w:val="28"/>
        </w:rPr>
        <w:t>7</w:t>
      </w:r>
      <w:r w:rsidR="00521176" w:rsidRPr="00E96039">
        <w:rPr>
          <w:rFonts w:ascii="Times New Roman" w:eastAsia="Times New Roman" w:hAnsi="Times New Roman" w:cs="Times New Roman"/>
          <w:sz w:val="28"/>
          <w:szCs w:val="28"/>
        </w:rPr>
        <w:t xml:space="preserve"> (далее - базовая стоимость)</w:t>
      </w:r>
      <w:r w:rsidR="00EE5810" w:rsidRPr="00E960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7DDF" w:rsidRPr="00E96039" w:rsidRDefault="00EE5810" w:rsidP="006C7D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 xml:space="preserve"> </w:t>
      </w:r>
      <w:r w:rsidR="007A4D85" w:rsidRPr="00E96039">
        <w:rPr>
          <w:rFonts w:ascii="Times New Roman" w:hAnsi="Times New Roman" w:cs="Times New Roman"/>
          <w:sz w:val="28"/>
          <w:szCs w:val="28"/>
        </w:rPr>
        <w:t xml:space="preserve">18. </w:t>
      </w:r>
      <w:r w:rsidR="006C7DDF" w:rsidRPr="00E96039">
        <w:rPr>
          <w:rFonts w:ascii="Times New Roman" w:hAnsi="Times New Roman" w:cs="Times New Roman"/>
          <w:sz w:val="28"/>
          <w:szCs w:val="28"/>
        </w:rPr>
        <w:t xml:space="preserve">При размещении нестационарных торговых объектов на земельных участках, находящихся в частной собственности, постоянном (бессрочном) пользовании, аренде </w:t>
      </w:r>
      <w:r w:rsidR="006C7C2B" w:rsidRPr="00E96039">
        <w:rPr>
          <w:rFonts w:ascii="Times New Roman" w:hAnsi="Times New Roman" w:cs="Times New Roman"/>
          <w:sz w:val="28"/>
          <w:szCs w:val="28"/>
        </w:rPr>
        <w:t>д</w:t>
      </w:r>
      <w:r w:rsidR="006C7DDF" w:rsidRPr="00E96039">
        <w:rPr>
          <w:rFonts w:ascii="Times New Roman" w:hAnsi="Times New Roman" w:cs="Times New Roman"/>
          <w:sz w:val="28"/>
          <w:szCs w:val="28"/>
        </w:rPr>
        <w:t>оговор на право размещения нестационарного торгового объекта заключается лицом, заинтересованным в размещении нестационарного торгового объекта с собственником, пользователем, арендатором данного земельного участка.</w:t>
      </w:r>
    </w:p>
    <w:p w:rsidR="006C7DDF" w:rsidRPr="00E96039" w:rsidRDefault="006C7DDF" w:rsidP="006C7D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 xml:space="preserve"> Порядок отбора хозяйствующих субъектов, для осуществления торговой деятельности через нестационарные торговые объекты, определяется собственником, пользователем и арендатором  земельного участка самостоятельно.</w:t>
      </w:r>
    </w:p>
    <w:p w:rsidR="00521176" w:rsidRPr="00E96039" w:rsidRDefault="00521176" w:rsidP="006C7D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176" w:rsidRPr="00E96039" w:rsidRDefault="00521176" w:rsidP="006C7D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AAB" w:rsidRDefault="00021AAB" w:rsidP="006C7D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606" w:rsidRDefault="00F85606" w:rsidP="006C7D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DDF" w:rsidRPr="00E96039" w:rsidRDefault="006C7C2B" w:rsidP="006C7D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03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E96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AD5" w:rsidRPr="00E96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DDF" w:rsidRPr="00E96039">
        <w:rPr>
          <w:rFonts w:ascii="Times New Roman" w:hAnsi="Times New Roman" w:cs="Times New Roman"/>
          <w:b/>
          <w:sz w:val="28"/>
          <w:szCs w:val="28"/>
        </w:rPr>
        <w:t>Включение  в Схему размещения нестационарных</w:t>
      </w:r>
    </w:p>
    <w:p w:rsidR="006C7DDF" w:rsidRPr="00E96039" w:rsidRDefault="006C7DDF" w:rsidP="006C7D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039">
        <w:rPr>
          <w:rFonts w:ascii="Times New Roman" w:hAnsi="Times New Roman" w:cs="Times New Roman"/>
          <w:b/>
          <w:sz w:val="28"/>
          <w:szCs w:val="28"/>
        </w:rPr>
        <w:t xml:space="preserve">торговых объектов, размещаемых на земельных участках, находящихся  </w:t>
      </w:r>
      <w:r w:rsidR="007F613A" w:rsidRPr="00E9603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26482" w:rsidRPr="00E96039">
        <w:rPr>
          <w:rFonts w:ascii="Times New Roman" w:hAnsi="Times New Roman" w:cs="Times New Roman"/>
          <w:b/>
          <w:sz w:val="28"/>
          <w:szCs w:val="28"/>
        </w:rPr>
        <w:t>муниципальной собственности, а также земельных участках, государственная собственность на которые не разграничена</w:t>
      </w:r>
    </w:p>
    <w:p w:rsidR="006C7DDF" w:rsidRPr="00E96039" w:rsidRDefault="006C7DDF" w:rsidP="006C7D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AD5" w:rsidRPr="00E96039" w:rsidRDefault="00A73AD5" w:rsidP="006C7D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039">
        <w:rPr>
          <w:rFonts w:ascii="Times New Roman" w:hAnsi="Times New Roman" w:cs="Times New Roman"/>
          <w:b/>
          <w:sz w:val="28"/>
          <w:szCs w:val="28"/>
        </w:rPr>
        <w:t xml:space="preserve">3.1. Включение </w:t>
      </w:r>
      <w:r w:rsidR="001C4825" w:rsidRPr="00E96039">
        <w:rPr>
          <w:rFonts w:ascii="Times New Roman" w:hAnsi="Times New Roman" w:cs="Times New Roman"/>
          <w:b/>
          <w:sz w:val="28"/>
          <w:szCs w:val="28"/>
        </w:rPr>
        <w:t>места для размещения нестационарного торгового объекта</w:t>
      </w:r>
      <w:r w:rsidRPr="00E96039">
        <w:rPr>
          <w:rFonts w:ascii="Times New Roman" w:hAnsi="Times New Roman" w:cs="Times New Roman"/>
          <w:b/>
          <w:sz w:val="28"/>
          <w:szCs w:val="28"/>
        </w:rPr>
        <w:t xml:space="preserve"> в Схему.</w:t>
      </w:r>
    </w:p>
    <w:p w:rsidR="00A73AD5" w:rsidRPr="00E96039" w:rsidRDefault="00A73AD5" w:rsidP="006C7D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AD5" w:rsidRPr="00E96039" w:rsidRDefault="00A73AD5" w:rsidP="00A73A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039">
        <w:rPr>
          <w:rFonts w:ascii="Times New Roman" w:hAnsi="Times New Roman" w:cs="Times New Roman"/>
          <w:sz w:val="28"/>
          <w:szCs w:val="28"/>
        </w:rPr>
        <w:t xml:space="preserve">Для включения </w:t>
      </w:r>
      <w:r w:rsidR="00FB3F02" w:rsidRPr="00E96039"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E96039">
        <w:rPr>
          <w:rFonts w:ascii="Times New Roman" w:hAnsi="Times New Roman" w:cs="Times New Roman"/>
          <w:sz w:val="28"/>
          <w:szCs w:val="28"/>
        </w:rPr>
        <w:t xml:space="preserve"> для размещения </w:t>
      </w:r>
      <w:r w:rsidR="00FB3F02" w:rsidRPr="00E96039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 w:rsidRPr="00E96039">
        <w:rPr>
          <w:rFonts w:ascii="Times New Roman" w:hAnsi="Times New Roman" w:cs="Times New Roman"/>
          <w:sz w:val="28"/>
          <w:szCs w:val="28"/>
        </w:rPr>
        <w:t xml:space="preserve"> в Схему Заявитель направляет в Администрацию </w:t>
      </w:r>
      <w:r w:rsidRPr="00E96039">
        <w:rPr>
          <w:rFonts w:ascii="Times New Roman" w:hAnsi="Times New Roman" w:cs="Times New Roman"/>
          <w:b/>
          <w:i/>
          <w:sz w:val="28"/>
          <w:szCs w:val="28"/>
        </w:rPr>
        <w:t>заявление о включении в Схему запрашиваемого места размещения нестационарного торгового объекта</w:t>
      </w:r>
      <w:r w:rsidRPr="00E96039">
        <w:rPr>
          <w:rFonts w:ascii="Times New Roman" w:hAnsi="Times New Roman" w:cs="Times New Roman"/>
          <w:sz w:val="28"/>
          <w:szCs w:val="28"/>
        </w:rPr>
        <w:t xml:space="preserve">. (Приложение </w:t>
      </w:r>
      <w:r w:rsidR="00105B6B" w:rsidRPr="00E96039">
        <w:rPr>
          <w:rFonts w:ascii="Times New Roman" w:hAnsi="Times New Roman" w:cs="Times New Roman"/>
          <w:sz w:val="28"/>
          <w:szCs w:val="28"/>
        </w:rPr>
        <w:t xml:space="preserve">№ </w:t>
      </w:r>
      <w:r w:rsidR="007F5CAE" w:rsidRPr="00E96039">
        <w:rPr>
          <w:rFonts w:ascii="Times New Roman" w:hAnsi="Times New Roman" w:cs="Times New Roman"/>
          <w:sz w:val="28"/>
          <w:szCs w:val="28"/>
        </w:rPr>
        <w:t>2</w:t>
      </w:r>
      <w:r w:rsidRPr="00E96039">
        <w:rPr>
          <w:rFonts w:ascii="Times New Roman" w:hAnsi="Times New Roman" w:cs="Times New Roman"/>
          <w:sz w:val="28"/>
          <w:szCs w:val="28"/>
        </w:rPr>
        <w:t>)</w:t>
      </w:r>
      <w:r w:rsidR="001C4825" w:rsidRPr="00E96039">
        <w:rPr>
          <w:rFonts w:ascii="Times New Roman" w:hAnsi="Times New Roman" w:cs="Times New Roman"/>
          <w:sz w:val="28"/>
          <w:szCs w:val="28"/>
        </w:rPr>
        <w:t>.</w:t>
      </w:r>
    </w:p>
    <w:p w:rsidR="00A73AD5" w:rsidRPr="00E96039" w:rsidRDefault="00A73AD5" w:rsidP="00A73A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 xml:space="preserve"> В заявлении должны быть указаны: запрашиваемое местоположение (адрес) размещения нестационарного торгового объекта, вид нестационарного торгового объекта, площадь нестационарного торгового объекта, специализация нестационарного торгового объекта, период размещения нестационарного торгового объекта. </w:t>
      </w:r>
    </w:p>
    <w:p w:rsidR="00A73AD5" w:rsidRPr="00E96039" w:rsidRDefault="00A73AD5" w:rsidP="00A73A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 xml:space="preserve">Юридические лица в заявлении указывают: полное наименование юридического лица, государственный регистрационный номер записи о создании юридического лица, </w:t>
      </w:r>
      <w:r w:rsidR="00F9766B" w:rsidRPr="00E96039">
        <w:rPr>
          <w:rFonts w:ascii="Times New Roman" w:hAnsi="Times New Roman" w:cs="Times New Roman"/>
          <w:sz w:val="28"/>
          <w:szCs w:val="28"/>
        </w:rPr>
        <w:t>идентификационный</w:t>
      </w:r>
      <w:r w:rsidRPr="00E96039">
        <w:rPr>
          <w:rFonts w:ascii="Times New Roman" w:hAnsi="Times New Roman" w:cs="Times New Roman"/>
          <w:sz w:val="28"/>
          <w:szCs w:val="28"/>
        </w:rPr>
        <w:t xml:space="preserve"> номер налогоплательщика, место его нахождения, почтовый адрес, контактные телефоны. Индивидуальные предприниматели указывают: сведения о государственной регистрации их в качестве индивидуального предпринимателя,  адрес места его жительства, контактные телефоны.</w:t>
      </w:r>
    </w:p>
    <w:p w:rsidR="00A73AD5" w:rsidRPr="00E96039" w:rsidRDefault="00A73AD5" w:rsidP="00A73A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регистрации </w:t>
      </w:r>
      <w:r w:rsidR="00FB3F02" w:rsidRPr="00E96039">
        <w:rPr>
          <w:rFonts w:ascii="Times New Roman" w:hAnsi="Times New Roman" w:cs="Times New Roman"/>
          <w:b/>
          <w:i/>
          <w:sz w:val="28"/>
          <w:szCs w:val="28"/>
        </w:rPr>
        <w:t>заявления о включении в Схему запрашиваемого места размещения нестационарного торгового объекта</w:t>
      </w:r>
      <w:r w:rsidRPr="00E96039">
        <w:rPr>
          <w:rFonts w:ascii="Times New Roman" w:hAnsi="Times New Roman" w:cs="Times New Roman"/>
          <w:sz w:val="28"/>
          <w:szCs w:val="28"/>
        </w:rPr>
        <w:t xml:space="preserve"> </w:t>
      </w:r>
      <w:r w:rsidR="00011030" w:rsidRPr="00E96039">
        <w:rPr>
          <w:rFonts w:ascii="Times New Roman" w:hAnsi="Times New Roman" w:cs="Times New Roman"/>
          <w:sz w:val="28"/>
          <w:szCs w:val="28"/>
        </w:rPr>
        <w:t>о</w:t>
      </w:r>
      <w:r w:rsidRPr="00E96039">
        <w:rPr>
          <w:rFonts w:ascii="Times New Roman" w:hAnsi="Times New Roman" w:cs="Times New Roman"/>
          <w:sz w:val="28"/>
          <w:szCs w:val="28"/>
        </w:rPr>
        <w:t xml:space="preserve">тдел </w:t>
      </w:r>
      <w:r w:rsidR="00011030" w:rsidRPr="00E96039">
        <w:rPr>
          <w:rFonts w:ascii="Times New Roman" w:hAnsi="Times New Roman" w:cs="Times New Roman"/>
          <w:sz w:val="28"/>
          <w:szCs w:val="28"/>
        </w:rPr>
        <w:t xml:space="preserve">администрации, ответственный за разработку Схемы (далее – Отдел) </w:t>
      </w:r>
      <w:r w:rsidRPr="00E96039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="00FB3F02" w:rsidRPr="00E96039">
        <w:rPr>
          <w:rFonts w:ascii="Times New Roman" w:hAnsi="Times New Roman" w:cs="Times New Roman"/>
          <w:sz w:val="28"/>
          <w:szCs w:val="28"/>
        </w:rPr>
        <w:t xml:space="preserve">комиссию по организации деятельности торговых объектов на территории </w:t>
      </w:r>
      <w:r w:rsidR="001C4825" w:rsidRPr="00E96039">
        <w:rPr>
          <w:rFonts w:ascii="Times New Roman" w:hAnsi="Times New Roman" w:cs="Times New Roman"/>
          <w:sz w:val="28"/>
          <w:szCs w:val="28"/>
        </w:rPr>
        <w:t xml:space="preserve">городского поселения «Шенкурское» Шенкурского муниципального района Архангельской области </w:t>
      </w:r>
      <w:r w:rsidR="00FB3F02" w:rsidRPr="00E96039">
        <w:rPr>
          <w:rFonts w:ascii="Times New Roman" w:hAnsi="Times New Roman" w:cs="Times New Roman"/>
          <w:sz w:val="28"/>
          <w:szCs w:val="28"/>
        </w:rPr>
        <w:t>(далее – Комиссия)</w:t>
      </w:r>
      <w:r w:rsidRPr="00E96039">
        <w:rPr>
          <w:rFonts w:ascii="Times New Roman" w:hAnsi="Times New Roman" w:cs="Times New Roman"/>
          <w:sz w:val="28"/>
          <w:szCs w:val="28"/>
        </w:rPr>
        <w:t xml:space="preserve"> о </w:t>
      </w:r>
      <w:r w:rsidR="00FB3F02" w:rsidRPr="00E96039">
        <w:rPr>
          <w:rFonts w:ascii="Times New Roman" w:hAnsi="Times New Roman" w:cs="Times New Roman"/>
          <w:sz w:val="28"/>
          <w:szCs w:val="28"/>
        </w:rPr>
        <w:t xml:space="preserve">его </w:t>
      </w:r>
      <w:r w:rsidRPr="00E96039">
        <w:rPr>
          <w:rFonts w:ascii="Times New Roman" w:hAnsi="Times New Roman" w:cs="Times New Roman"/>
          <w:sz w:val="28"/>
          <w:szCs w:val="28"/>
        </w:rPr>
        <w:t xml:space="preserve">поступлении.  </w:t>
      </w:r>
    </w:p>
    <w:p w:rsidR="00FB3F02" w:rsidRPr="00E96039" w:rsidRDefault="00A73AD5" w:rsidP="00A73A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Комиссия принимает решение о включени</w:t>
      </w:r>
      <w:r w:rsidR="00DB70C3" w:rsidRPr="00E96039">
        <w:rPr>
          <w:rFonts w:ascii="Times New Roman" w:hAnsi="Times New Roman" w:cs="Times New Roman"/>
          <w:sz w:val="28"/>
          <w:szCs w:val="28"/>
        </w:rPr>
        <w:t>и</w:t>
      </w:r>
      <w:r w:rsidR="007F613A" w:rsidRPr="00E96039">
        <w:rPr>
          <w:rFonts w:ascii="Times New Roman" w:hAnsi="Times New Roman" w:cs="Times New Roman"/>
          <w:sz w:val="28"/>
          <w:szCs w:val="28"/>
        </w:rPr>
        <w:t xml:space="preserve"> или об отказе </w:t>
      </w:r>
      <w:r w:rsidR="00DB70C3" w:rsidRPr="00E96039">
        <w:rPr>
          <w:rFonts w:ascii="Times New Roman" w:hAnsi="Times New Roman" w:cs="Times New Roman"/>
          <w:sz w:val="28"/>
          <w:szCs w:val="28"/>
        </w:rPr>
        <w:t>в</w:t>
      </w:r>
      <w:r w:rsidR="007F613A" w:rsidRPr="00E96039">
        <w:rPr>
          <w:rFonts w:ascii="Times New Roman" w:hAnsi="Times New Roman" w:cs="Times New Roman"/>
          <w:sz w:val="28"/>
          <w:szCs w:val="28"/>
        </w:rPr>
        <w:t>о включени</w:t>
      </w:r>
      <w:r w:rsidR="00DB70C3" w:rsidRPr="00E96039">
        <w:rPr>
          <w:rFonts w:ascii="Times New Roman" w:hAnsi="Times New Roman" w:cs="Times New Roman"/>
          <w:sz w:val="28"/>
          <w:szCs w:val="28"/>
        </w:rPr>
        <w:t>и</w:t>
      </w:r>
      <w:r w:rsidR="007F613A" w:rsidRPr="00E96039">
        <w:rPr>
          <w:rFonts w:ascii="Times New Roman" w:hAnsi="Times New Roman" w:cs="Times New Roman"/>
          <w:sz w:val="28"/>
          <w:szCs w:val="28"/>
        </w:rPr>
        <w:t xml:space="preserve"> </w:t>
      </w:r>
      <w:r w:rsidRPr="00E96039">
        <w:rPr>
          <w:rFonts w:ascii="Times New Roman" w:hAnsi="Times New Roman" w:cs="Times New Roman"/>
          <w:sz w:val="28"/>
          <w:szCs w:val="28"/>
        </w:rPr>
        <w:t xml:space="preserve"> в Схему запрашиваемого места размещения  нест</w:t>
      </w:r>
      <w:r w:rsidR="00FB3F02" w:rsidRPr="00E96039">
        <w:rPr>
          <w:rFonts w:ascii="Times New Roman" w:hAnsi="Times New Roman" w:cs="Times New Roman"/>
          <w:sz w:val="28"/>
          <w:szCs w:val="28"/>
        </w:rPr>
        <w:t xml:space="preserve">ационарного торгового объекта, </w:t>
      </w:r>
      <w:r w:rsidRPr="00E96039">
        <w:rPr>
          <w:rFonts w:ascii="Times New Roman" w:hAnsi="Times New Roman" w:cs="Times New Roman"/>
          <w:sz w:val="28"/>
          <w:szCs w:val="28"/>
        </w:rPr>
        <w:t xml:space="preserve">в срок, не превышающий тридцати календарных дней со дня поступления  </w:t>
      </w:r>
      <w:r w:rsidRPr="00E96039">
        <w:rPr>
          <w:rFonts w:ascii="Times New Roman" w:hAnsi="Times New Roman" w:cs="Times New Roman"/>
          <w:b/>
          <w:i/>
          <w:sz w:val="28"/>
          <w:szCs w:val="28"/>
        </w:rPr>
        <w:t>заявления о включении в Схему запрашиваемого места размещения нестационарного торгового объекта</w:t>
      </w:r>
      <w:r w:rsidRPr="00E960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5233" w:rsidRPr="00E96039" w:rsidRDefault="000A5233" w:rsidP="000A52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В срок  не позднее 3 дней со дня принятия  решения Отдел представляет или направляет по почте Заявителю информацию о  включении в Схему запрашиваемого места размещения нестационарного торгового объекта,  а в случае  отказа  его включения в Схему, представляет  информацию,  в которой приводится обоснование причин такого отказа.</w:t>
      </w:r>
    </w:p>
    <w:p w:rsidR="00A73AD5" w:rsidRPr="00E96039" w:rsidRDefault="00A73AD5" w:rsidP="00A73A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При принятии  решения о включении земельного участка в Схему вносятся изменения. Схема утверждается постановлением Администрации.</w:t>
      </w:r>
    </w:p>
    <w:p w:rsidR="00A73AD5" w:rsidRPr="00E96039" w:rsidRDefault="00A73AD5" w:rsidP="00A73A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Утвержденная Схема с внесенными в нее изменениями (дополнениями) подлежит опубликованию в</w:t>
      </w:r>
      <w:r w:rsidRPr="00E9603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96039">
        <w:rPr>
          <w:rFonts w:ascii="Times New Roman" w:hAnsi="Times New Roman" w:cs="Times New Roman"/>
          <w:sz w:val="28"/>
          <w:szCs w:val="28"/>
        </w:rPr>
        <w:t xml:space="preserve">информационном бюллетене «Шенкурский </w:t>
      </w:r>
      <w:r w:rsidRPr="00E9603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вестник», а также размещению на официальном сайте </w:t>
      </w:r>
      <w:r w:rsidR="001C4825" w:rsidRPr="00E96039">
        <w:rPr>
          <w:rFonts w:ascii="Times New Roman" w:hAnsi="Times New Roman" w:cs="Times New Roman"/>
          <w:sz w:val="28"/>
          <w:szCs w:val="28"/>
        </w:rPr>
        <w:t>Администрации</w:t>
      </w:r>
      <w:r w:rsidRPr="00E96039">
        <w:rPr>
          <w:rFonts w:ascii="Times New Roman" w:hAnsi="Times New Roman" w:cs="Times New Roman"/>
          <w:sz w:val="28"/>
          <w:szCs w:val="28"/>
        </w:rPr>
        <w:t>.</w:t>
      </w:r>
    </w:p>
    <w:p w:rsidR="00A73AD5" w:rsidRPr="00E96039" w:rsidRDefault="00A73AD5" w:rsidP="00A73A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AD5" w:rsidRPr="00E96039" w:rsidRDefault="00A73AD5" w:rsidP="00A73A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039">
        <w:rPr>
          <w:rFonts w:ascii="Times New Roman" w:hAnsi="Times New Roman" w:cs="Times New Roman"/>
          <w:b/>
          <w:sz w:val="28"/>
          <w:szCs w:val="28"/>
        </w:rPr>
        <w:t>3.</w:t>
      </w:r>
      <w:r w:rsidR="001C4825" w:rsidRPr="00E96039">
        <w:rPr>
          <w:rFonts w:ascii="Times New Roman" w:hAnsi="Times New Roman" w:cs="Times New Roman"/>
          <w:b/>
          <w:sz w:val="28"/>
          <w:szCs w:val="28"/>
        </w:rPr>
        <w:t>2</w:t>
      </w:r>
      <w:r w:rsidRPr="00E96039">
        <w:rPr>
          <w:rFonts w:ascii="Times New Roman" w:hAnsi="Times New Roman" w:cs="Times New Roman"/>
          <w:b/>
          <w:sz w:val="28"/>
          <w:szCs w:val="28"/>
        </w:rPr>
        <w:t xml:space="preserve">. Включение </w:t>
      </w:r>
      <w:r w:rsidR="00FB3F02" w:rsidRPr="00E96039">
        <w:rPr>
          <w:rFonts w:ascii="Times New Roman" w:hAnsi="Times New Roman" w:cs="Times New Roman"/>
          <w:b/>
          <w:sz w:val="28"/>
          <w:szCs w:val="28"/>
        </w:rPr>
        <w:t>нестационарного торгового объекта</w:t>
      </w:r>
      <w:r w:rsidRPr="00E96039">
        <w:rPr>
          <w:rFonts w:ascii="Times New Roman" w:hAnsi="Times New Roman" w:cs="Times New Roman"/>
          <w:b/>
          <w:sz w:val="28"/>
          <w:szCs w:val="28"/>
        </w:rPr>
        <w:t xml:space="preserve"> в Схему.</w:t>
      </w:r>
    </w:p>
    <w:p w:rsidR="00A73AD5" w:rsidRPr="00E96039" w:rsidRDefault="00A73AD5" w:rsidP="00D76B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3F02" w:rsidRPr="00E96039" w:rsidRDefault="006C7DDF" w:rsidP="00D76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1. Для включения</w:t>
      </w:r>
      <w:r w:rsidR="00A73AD5" w:rsidRPr="00E96039">
        <w:rPr>
          <w:rFonts w:ascii="Times New Roman" w:hAnsi="Times New Roman" w:cs="Times New Roman"/>
          <w:sz w:val="28"/>
          <w:szCs w:val="28"/>
        </w:rPr>
        <w:t xml:space="preserve"> </w:t>
      </w:r>
      <w:r w:rsidR="00FB3F02" w:rsidRPr="00E96039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Pr="00E96039">
        <w:rPr>
          <w:rFonts w:ascii="Times New Roman" w:hAnsi="Times New Roman" w:cs="Times New Roman"/>
          <w:sz w:val="28"/>
          <w:szCs w:val="28"/>
        </w:rPr>
        <w:t xml:space="preserve"> в Схему </w:t>
      </w:r>
      <w:r w:rsidR="00FB1251" w:rsidRPr="00E96039">
        <w:rPr>
          <w:rFonts w:ascii="Times New Roman" w:hAnsi="Times New Roman" w:cs="Times New Roman"/>
          <w:sz w:val="28"/>
          <w:szCs w:val="28"/>
        </w:rPr>
        <w:t>ю</w:t>
      </w:r>
      <w:r w:rsidRPr="00E96039">
        <w:rPr>
          <w:rFonts w:ascii="Times New Roman" w:hAnsi="Times New Roman" w:cs="Times New Roman"/>
          <w:sz w:val="28"/>
          <w:szCs w:val="28"/>
        </w:rPr>
        <w:t xml:space="preserve">ридические лица и индивидуальные предприниматели (далее - </w:t>
      </w:r>
      <w:r w:rsidR="00FB1251" w:rsidRPr="00E96039">
        <w:rPr>
          <w:rFonts w:ascii="Times New Roman" w:hAnsi="Times New Roman" w:cs="Times New Roman"/>
          <w:sz w:val="28"/>
          <w:szCs w:val="28"/>
        </w:rPr>
        <w:t>З</w:t>
      </w:r>
      <w:r w:rsidRPr="00E96039">
        <w:rPr>
          <w:rFonts w:ascii="Times New Roman" w:hAnsi="Times New Roman" w:cs="Times New Roman"/>
          <w:sz w:val="28"/>
          <w:szCs w:val="28"/>
        </w:rPr>
        <w:t xml:space="preserve">аявители) представляют в Отдел </w:t>
      </w:r>
      <w:r w:rsidRPr="00E96039">
        <w:rPr>
          <w:rFonts w:ascii="Times New Roman" w:hAnsi="Times New Roman" w:cs="Times New Roman"/>
          <w:b/>
          <w:i/>
          <w:sz w:val="28"/>
          <w:szCs w:val="28"/>
        </w:rPr>
        <w:t>заявление на размещени</w:t>
      </w:r>
      <w:r w:rsidR="00DB70C3" w:rsidRPr="00E96039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E96039">
        <w:rPr>
          <w:rFonts w:ascii="Times New Roman" w:hAnsi="Times New Roman" w:cs="Times New Roman"/>
          <w:b/>
          <w:i/>
          <w:sz w:val="28"/>
          <w:szCs w:val="28"/>
        </w:rPr>
        <w:t xml:space="preserve"> нестационарного торгового объекта</w:t>
      </w:r>
      <w:r w:rsidRPr="00E96039">
        <w:rPr>
          <w:rFonts w:ascii="Times New Roman" w:hAnsi="Times New Roman" w:cs="Times New Roman"/>
          <w:sz w:val="28"/>
          <w:szCs w:val="28"/>
        </w:rPr>
        <w:t xml:space="preserve"> (далее - Заявление) (Приложение </w:t>
      </w:r>
      <w:r w:rsidR="00105B6B" w:rsidRPr="00E96039">
        <w:rPr>
          <w:rFonts w:ascii="Times New Roman" w:hAnsi="Times New Roman" w:cs="Times New Roman"/>
          <w:sz w:val="28"/>
          <w:szCs w:val="28"/>
        </w:rPr>
        <w:t xml:space="preserve">№ </w:t>
      </w:r>
      <w:r w:rsidR="001C4825" w:rsidRPr="00E96039">
        <w:rPr>
          <w:rFonts w:ascii="Times New Roman" w:hAnsi="Times New Roman" w:cs="Times New Roman"/>
          <w:sz w:val="28"/>
          <w:szCs w:val="28"/>
        </w:rPr>
        <w:t>3</w:t>
      </w:r>
      <w:r w:rsidRPr="00E9603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C7DDF" w:rsidRPr="00E96039" w:rsidRDefault="00062B18" w:rsidP="00D76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2</w:t>
      </w:r>
      <w:r w:rsidR="006C7DDF" w:rsidRPr="00E96039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sub_3003"/>
      <w:r w:rsidR="006C7DDF" w:rsidRPr="00E96039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регистрации Заявления </w:t>
      </w:r>
      <w:r w:rsidRPr="00E96039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114C16" w:rsidRPr="00E96039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="00FB3F02" w:rsidRPr="00E96039">
        <w:rPr>
          <w:rFonts w:ascii="Times New Roman" w:hAnsi="Times New Roman" w:cs="Times New Roman"/>
          <w:sz w:val="28"/>
          <w:szCs w:val="28"/>
        </w:rPr>
        <w:t>К</w:t>
      </w:r>
      <w:r w:rsidR="00114C16" w:rsidRPr="00E96039">
        <w:rPr>
          <w:rFonts w:ascii="Times New Roman" w:hAnsi="Times New Roman" w:cs="Times New Roman"/>
          <w:sz w:val="28"/>
          <w:szCs w:val="28"/>
        </w:rPr>
        <w:t xml:space="preserve">омиссию о поступлении </w:t>
      </w:r>
      <w:r w:rsidR="006C7C2B" w:rsidRPr="00E96039">
        <w:rPr>
          <w:rFonts w:ascii="Times New Roman" w:hAnsi="Times New Roman" w:cs="Times New Roman"/>
          <w:sz w:val="28"/>
          <w:szCs w:val="28"/>
        </w:rPr>
        <w:t>З</w:t>
      </w:r>
      <w:r w:rsidR="00114C16" w:rsidRPr="00E96039">
        <w:rPr>
          <w:rFonts w:ascii="Times New Roman" w:hAnsi="Times New Roman" w:cs="Times New Roman"/>
          <w:sz w:val="28"/>
          <w:szCs w:val="28"/>
        </w:rPr>
        <w:t>аявления</w:t>
      </w:r>
      <w:r w:rsidR="006C7C2B" w:rsidRPr="00E96039">
        <w:rPr>
          <w:rFonts w:ascii="Times New Roman" w:hAnsi="Times New Roman" w:cs="Times New Roman"/>
          <w:sz w:val="28"/>
          <w:szCs w:val="28"/>
        </w:rPr>
        <w:t xml:space="preserve"> и публикует</w:t>
      </w:r>
      <w:r w:rsidR="00114C16" w:rsidRPr="00E96039">
        <w:rPr>
          <w:rFonts w:ascii="Times New Roman" w:hAnsi="Times New Roman" w:cs="Times New Roman"/>
          <w:sz w:val="28"/>
          <w:szCs w:val="28"/>
        </w:rPr>
        <w:t xml:space="preserve"> </w:t>
      </w:r>
      <w:r w:rsidR="006C7C2B" w:rsidRPr="00E96039">
        <w:rPr>
          <w:rFonts w:ascii="Times New Roman" w:hAnsi="Times New Roman" w:cs="Times New Roman"/>
          <w:sz w:val="28"/>
          <w:szCs w:val="28"/>
        </w:rPr>
        <w:t>в</w:t>
      </w:r>
      <w:r w:rsidR="006C7C2B" w:rsidRPr="00E9603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7C2B" w:rsidRPr="00E96039">
        <w:rPr>
          <w:rFonts w:ascii="Times New Roman" w:hAnsi="Times New Roman" w:cs="Times New Roman"/>
          <w:sz w:val="28"/>
          <w:szCs w:val="28"/>
        </w:rPr>
        <w:t xml:space="preserve">информационном бюллетене «Шенкурский муниципальный вестник»,  а также </w:t>
      </w:r>
      <w:r w:rsidR="00114C16" w:rsidRPr="00E96039">
        <w:rPr>
          <w:rFonts w:ascii="Times New Roman" w:hAnsi="Times New Roman" w:cs="Times New Roman"/>
          <w:sz w:val="28"/>
          <w:szCs w:val="28"/>
        </w:rPr>
        <w:t xml:space="preserve"> </w:t>
      </w:r>
      <w:r w:rsidR="006C7DDF" w:rsidRPr="00E96039">
        <w:rPr>
          <w:rFonts w:ascii="Times New Roman" w:hAnsi="Times New Roman" w:cs="Times New Roman"/>
          <w:sz w:val="28"/>
          <w:szCs w:val="28"/>
        </w:rPr>
        <w:t xml:space="preserve">размещает на официальном сайте Администрации сообщение о возможности заключения </w:t>
      </w:r>
      <w:r w:rsidR="00FB3F02" w:rsidRPr="00E96039">
        <w:rPr>
          <w:rFonts w:ascii="Times New Roman" w:hAnsi="Times New Roman" w:cs="Times New Roman"/>
          <w:sz w:val="28"/>
          <w:szCs w:val="28"/>
        </w:rPr>
        <w:t>Д</w:t>
      </w:r>
      <w:r w:rsidR="006C7C2B" w:rsidRPr="00E96039">
        <w:rPr>
          <w:rFonts w:ascii="Times New Roman" w:hAnsi="Times New Roman" w:cs="Times New Roman"/>
          <w:sz w:val="28"/>
          <w:szCs w:val="28"/>
        </w:rPr>
        <w:t>оговора</w:t>
      </w:r>
      <w:r w:rsidR="006C7DDF" w:rsidRPr="00E96039">
        <w:rPr>
          <w:rFonts w:ascii="Times New Roman" w:hAnsi="Times New Roman" w:cs="Times New Roman"/>
          <w:sz w:val="28"/>
          <w:szCs w:val="28"/>
        </w:rPr>
        <w:t xml:space="preserve">. В случае если в течение тридцати рабочих дней со дня размещения сообщения </w:t>
      </w:r>
      <w:r w:rsidR="006C7DDF" w:rsidRPr="00E96039">
        <w:rPr>
          <w:rStyle w:val="11"/>
          <w:rFonts w:ascii="Times New Roman" w:hAnsi="Times New Roman" w:cs="Times New Roman"/>
          <w:szCs w:val="28"/>
          <w:lang w:val="ru-RU"/>
        </w:rPr>
        <w:t>о</w:t>
      </w:r>
      <w:r w:rsidR="006C7DDF" w:rsidRPr="00E96039">
        <w:rPr>
          <w:rFonts w:ascii="Times New Roman" w:hAnsi="Times New Roman" w:cs="Times New Roman"/>
          <w:sz w:val="28"/>
          <w:szCs w:val="28"/>
        </w:rPr>
        <w:t xml:space="preserve"> возможном (предстоящем) </w:t>
      </w:r>
      <w:r w:rsidR="006C7DDF" w:rsidRPr="00E96039">
        <w:rPr>
          <w:rStyle w:val="11"/>
          <w:rFonts w:ascii="Times New Roman" w:hAnsi="Times New Roman" w:cs="Times New Roman"/>
          <w:szCs w:val="28"/>
          <w:lang w:val="ru-RU"/>
        </w:rPr>
        <w:t xml:space="preserve">заключении </w:t>
      </w:r>
      <w:r w:rsidR="00FB3F02" w:rsidRPr="00E96039">
        <w:rPr>
          <w:rFonts w:ascii="Times New Roman" w:hAnsi="Times New Roman" w:cs="Times New Roman"/>
          <w:sz w:val="28"/>
          <w:szCs w:val="28"/>
        </w:rPr>
        <w:t>Д</w:t>
      </w:r>
      <w:r w:rsidR="006C7C2B" w:rsidRPr="00E96039">
        <w:rPr>
          <w:rFonts w:ascii="Times New Roman" w:hAnsi="Times New Roman" w:cs="Times New Roman"/>
          <w:sz w:val="28"/>
          <w:szCs w:val="28"/>
        </w:rPr>
        <w:t>оговора</w:t>
      </w:r>
      <w:r w:rsidR="006C7DDF" w:rsidRPr="00E96039">
        <w:rPr>
          <w:rStyle w:val="11"/>
          <w:rFonts w:ascii="Times New Roman" w:hAnsi="Times New Roman" w:cs="Times New Roman"/>
          <w:szCs w:val="28"/>
          <w:lang w:val="ru-RU"/>
        </w:rPr>
        <w:t xml:space="preserve">, от иных лиц не поступило </w:t>
      </w:r>
      <w:r w:rsidR="006C7C2B" w:rsidRPr="00E96039">
        <w:rPr>
          <w:rStyle w:val="11"/>
          <w:rFonts w:ascii="Times New Roman" w:hAnsi="Times New Roman" w:cs="Times New Roman"/>
          <w:szCs w:val="28"/>
          <w:lang w:val="ru-RU"/>
        </w:rPr>
        <w:t>З</w:t>
      </w:r>
      <w:r w:rsidR="006C7DDF" w:rsidRPr="00E96039">
        <w:rPr>
          <w:rStyle w:val="11"/>
          <w:rFonts w:ascii="Times New Roman" w:hAnsi="Times New Roman" w:cs="Times New Roman"/>
          <w:szCs w:val="28"/>
          <w:lang w:val="ru-RU"/>
        </w:rPr>
        <w:t xml:space="preserve">аявлений на испрашиваемое место, </w:t>
      </w:r>
      <w:r w:rsidR="00FB1251" w:rsidRPr="00E96039">
        <w:rPr>
          <w:rStyle w:val="11"/>
          <w:rFonts w:ascii="Times New Roman" w:hAnsi="Times New Roman" w:cs="Times New Roman"/>
          <w:szCs w:val="28"/>
          <w:lang w:val="ru-RU"/>
        </w:rPr>
        <w:t>Комиссия принимает</w:t>
      </w:r>
      <w:r w:rsidR="006C7DDF" w:rsidRPr="00E96039">
        <w:rPr>
          <w:rStyle w:val="11"/>
          <w:rFonts w:ascii="Times New Roman" w:hAnsi="Times New Roman" w:cs="Times New Roman"/>
          <w:szCs w:val="28"/>
          <w:lang w:val="ru-RU"/>
        </w:rPr>
        <w:t xml:space="preserve"> решение о заключении </w:t>
      </w:r>
      <w:r w:rsidR="00FB3F02" w:rsidRPr="00E96039">
        <w:rPr>
          <w:rFonts w:ascii="Times New Roman" w:hAnsi="Times New Roman" w:cs="Times New Roman"/>
          <w:sz w:val="28"/>
          <w:szCs w:val="28"/>
        </w:rPr>
        <w:t>Д</w:t>
      </w:r>
      <w:r w:rsidR="006C7C2B" w:rsidRPr="00E96039">
        <w:rPr>
          <w:rFonts w:ascii="Times New Roman" w:hAnsi="Times New Roman" w:cs="Times New Roman"/>
          <w:sz w:val="28"/>
          <w:szCs w:val="28"/>
        </w:rPr>
        <w:t xml:space="preserve">оговора </w:t>
      </w:r>
      <w:r w:rsidR="006C7DDF" w:rsidRPr="00E96039">
        <w:rPr>
          <w:rFonts w:ascii="Times New Roman" w:hAnsi="Times New Roman" w:cs="Times New Roman"/>
          <w:sz w:val="28"/>
          <w:szCs w:val="28"/>
        </w:rPr>
        <w:t xml:space="preserve">с единственным заявителем, подавшим Заявление </w:t>
      </w:r>
      <w:r w:rsidR="00F9766B">
        <w:rPr>
          <w:rFonts w:ascii="Times New Roman" w:hAnsi="Times New Roman" w:cs="Times New Roman"/>
          <w:sz w:val="28"/>
          <w:szCs w:val="28"/>
        </w:rPr>
        <w:t>согласно</w:t>
      </w:r>
      <w:r w:rsidR="006C7DDF" w:rsidRPr="00E96039">
        <w:rPr>
          <w:rFonts w:ascii="Times New Roman" w:hAnsi="Times New Roman" w:cs="Times New Roman"/>
          <w:sz w:val="28"/>
          <w:szCs w:val="28"/>
        </w:rPr>
        <w:t xml:space="preserve"> </w:t>
      </w:r>
      <w:r w:rsidR="00521176" w:rsidRPr="00E96039">
        <w:rPr>
          <w:rFonts w:ascii="Times New Roman" w:hAnsi="Times New Roman" w:cs="Times New Roman"/>
          <w:sz w:val="28"/>
          <w:szCs w:val="28"/>
        </w:rPr>
        <w:t>базовой стоимости</w:t>
      </w:r>
      <w:r w:rsidR="006C7DDF" w:rsidRPr="00E96039">
        <w:rPr>
          <w:rFonts w:ascii="Times New Roman" w:hAnsi="Times New Roman" w:cs="Times New Roman"/>
          <w:sz w:val="28"/>
          <w:szCs w:val="28"/>
        </w:rPr>
        <w:t xml:space="preserve"> за размещение нестационарного торгового объекта</w:t>
      </w:r>
      <w:r w:rsidR="00521176" w:rsidRPr="00E96039">
        <w:rPr>
          <w:rFonts w:ascii="Times New Roman" w:hAnsi="Times New Roman" w:cs="Times New Roman"/>
          <w:sz w:val="28"/>
          <w:szCs w:val="28"/>
        </w:rPr>
        <w:t xml:space="preserve">. </w:t>
      </w:r>
      <w:r w:rsidR="006C7DDF" w:rsidRPr="00E96039">
        <w:rPr>
          <w:rFonts w:ascii="Times New Roman" w:hAnsi="Times New Roman" w:cs="Times New Roman"/>
          <w:sz w:val="28"/>
          <w:szCs w:val="28"/>
        </w:rPr>
        <w:t xml:space="preserve">О чем </w:t>
      </w:r>
      <w:r w:rsidR="006C7C2B" w:rsidRPr="00E96039">
        <w:rPr>
          <w:rFonts w:ascii="Times New Roman" w:hAnsi="Times New Roman" w:cs="Times New Roman"/>
          <w:sz w:val="28"/>
          <w:szCs w:val="28"/>
        </w:rPr>
        <w:t>З</w:t>
      </w:r>
      <w:r w:rsidR="006C7DDF" w:rsidRPr="00E96039">
        <w:rPr>
          <w:rFonts w:ascii="Times New Roman" w:hAnsi="Times New Roman" w:cs="Times New Roman"/>
          <w:sz w:val="28"/>
          <w:szCs w:val="28"/>
        </w:rPr>
        <w:t>аявитель информируется в письменной форме в течение трех рабочих дней после принятия такого решения.</w:t>
      </w:r>
    </w:p>
    <w:bookmarkEnd w:id="0"/>
    <w:p w:rsidR="006C7DDF" w:rsidRPr="00E96039" w:rsidRDefault="006C7DDF" w:rsidP="00D76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 xml:space="preserve">В случае если по истечении пяти рабочих дней со дня размещения на официальном сайте сообщения о возможном (предстоящем) заключении </w:t>
      </w:r>
      <w:r w:rsidR="00FB3F02" w:rsidRPr="00E96039">
        <w:rPr>
          <w:rFonts w:ascii="Times New Roman" w:hAnsi="Times New Roman" w:cs="Times New Roman"/>
          <w:sz w:val="28"/>
          <w:szCs w:val="28"/>
        </w:rPr>
        <w:t>Д</w:t>
      </w:r>
      <w:r w:rsidR="006C7C2B" w:rsidRPr="00E96039">
        <w:rPr>
          <w:rFonts w:ascii="Times New Roman" w:hAnsi="Times New Roman" w:cs="Times New Roman"/>
          <w:sz w:val="28"/>
          <w:szCs w:val="28"/>
        </w:rPr>
        <w:t xml:space="preserve">оговора </w:t>
      </w:r>
      <w:r w:rsidRPr="00E96039">
        <w:rPr>
          <w:rFonts w:ascii="Times New Roman" w:hAnsi="Times New Roman" w:cs="Times New Roman"/>
          <w:sz w:val="28"/>
          <w:szCs w:val="28"/>
        </w:rPr>
        <w:t xml:space="preserve">поступили иные Заявления, </w:t>
      </w:r>
      <w:r w:rsidR="00FB1251" w:rsidRPr="00E96039">
        <w:rPr>
          <w:rStyle w:val="11"/>
          <w:rFonts w:ascii="Times New Roman" w:hAnsi="Times New Roman" w:cs="Times New Roman"/>
          <w:szCs w:val="28"/>
          <w:lang w:val="ru-RU"/>
        </w:rPr>
        <w:t>Комиссия</w:t>
      </w:r>
      <w:r w:rsidRPr="00E96039">
        <w:rPr>
          <w:rFonts w:ascii="Times New Roman" w:hAnsi="Times New Roman" w:cs="Times New Roman"/>
          <w:sz w:val="28"/>
          <w:szCs w:val="28"/>
        </w:rPr>
        <w:t xml:space="preserve"> принимает решение о проведении</w:t>
      </w:r>
      <w:r w:rsidR="00DB70C3" w:rsidRPr="00E96039">
        <w:rPr>
          <w:rFonts w:ascii="Times New Roman" w:hAnsi="Times New Roman" w:cs="Times New Roman"/>
          <w:sz w:val="28"/>
          <w:szCs w:val="28"/>
        </w:rPr>
        <w:t xml:space="preserve"> </w:t>
      </w:r>
      <w:r w:rsidRPr="00E96039">
        <w:rPr>
          <w:rFonts w:ascii="Times New Roman" w:hAnsi="Times New Roman" w:cs="Times New Roman"/>
          <w:sz w:val="28"/>
          <w:szCs w:val="28"/>
        </w:rPr>
        <w:t xml:space="preserve">аукциона на размещение нестационарных торговых объектов. </w:t>
      </w:r>
    </w:p>
    <w:p w:rsidR="00D157EC" w:rsidRPr="00E96039" w:rsidRDefault="00D157EC" w:rsidP="00D76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A510A3" w:rsidRPr="00E96039">
        <w:rPr>
          <w:rFonts w:ascii="Times New Roman" w:hAnsi="Times New Roman" w:cs="Times New Roman"/>
          <w:sz w:val="28"/>
          <w:szCs w:val="28"/>
        </w:rPr>
        <w:t>и состав Комиссии регламентируется положением, утвержденным постановлением Администрации.</w:t>
      </w:r>
    </w:p>
    <w:p w:rsidR="00062B18" w:rsidRPr="00E96039" w:rsidRDefault="00FB1251" w:rsidP="00D76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004"/>
      <w:r w:rsidRPr="00E96039">
        <w:rPr>
          <w:rFonts w:ascii="Times New Roman" w:hAnsi="Times New Roman" w:cs="Times New Roman"/>
          <w:sz w:val="28"/>
          <w:szCs w:val="28"/>
        </w:rPr>
        <w:t>3</w:t>
      </w:r>
      <w:r w:rsidR="00062B18" w:rsidRPr="00E96039">
        <w:rPr>
          <w:rFonts w:ascii="Times New Roman" w:hAnsi="Times New Roman" w:cs="Times New Roman"/>
          <w:sz w:val="28"/>
          <w:szCs w:val="28"/>
        </w:rPr>
        <w:t>. Решение об отказе в размещении объекта принимается в случаях:</w:t>
      </w:r>
    </w:p>
    <w:bookmarkEnd w:id="1"/>
    <w:p w:rsidR="00062B18" w:rsidRPr="00E96039" w:rsidRDefault="00062B18" w:rsidP="00D76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- указанный в Заявлении адрес размещения объекта не входит в утвержденную Схему;</w:t>
      </w:r>
    </w:p>
    <w:p w:rsidR="00062B18" w:rsidRPr="00E96039" w:rsidRDefault="00062B18" w:rsidP="00D76B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96039">
        <w:rPr>
          <w:rFonts w:ascii="Times New Roman" w:hAnsi="Times New Roman" w:cs="Times New Roman"/>
          <w:sz w:val="28"/>
          <w:szCs w:val="28"/>
        </w:rPr>
        <w:t xml:space="preserve">- в соответствии с утвержденной Схемой по адресу, указанному в Заявлении, находится другой нестационарный торговый объект, имеющий </w:t>
      </w:r>
      <w:r w:rsidR="00FB3F02" w:rsidRPr="00E96039">
        <w:rPr>
          <w:rFonts w:ascii="Times New Roman" w:hAnsi="Times New Roman" w:cs="Times New Roman"/>
          <w:sz w:val="28"/>
          <w:szCs w:val="28"/>
        </w:rPr>
        <w:t>действующий Договор.</w:t>
      </w:r>
    </w:p>
    <w:p w:rsidR="009A010A" w:rsidRPr="00E96039" w:rsidRDefault="00FB1251" w:rsidP="00D76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4</w:t>
      </w:r>
      <w:r w:rsidR="00062B18" w:rsidRPr="00E96039">
        <w:rPr>
          <w:rFonts w:ascii="Times New Roman" w:hAnsi="Times New Roman" w:cs="Times New Roman"/>
          <w:sz w:val="28"/>
          <w:szCs w:val="28"/>
        </w:rPr>
        <w:t xml:space="preserve">. Аукцион на заключение </w:t>
      </w:r>
      <w:r w:rsidR="00FB3F02" w:rsidRPr="00E96039">
        <w:rPr>
          <w:rFonts w:ascii="Times New Roman" w:hAnsi="Times New Roman" w:cs="Times New Roman"/>
          <w:sz w:val="28"/>
          <w:szCs w:val="28"/>
        </w:rPr>
        <w:t>Д</w:t>
      </w:r>
      <w:r w:rsidR="006C7C2B" w:rsidRPr="00E96039">
        <w:rPr>
          <w:rFonts w:ascii="Times New Roman" w:hAnsi="Times New Roman" w:cs="Times New Roman"/>
          <w:sz w:val="28"/>
          <w:szCs w:val="28"/>
        </w:rPr>
        <w:t xml:space="preserve">оговора </w:t>
      </w:r>
      <w:r w:rsidR="00062B18" w:rsidRPr="00E96039">
        <w:rPr>
          <w:rFonts w:ascii="Times New Roman" w:hAnsi="Times New Roman" w:cs="Times New Roman"/>
          <w:sz w:val="28"/>
          <w:szCs w:val="28"/>
        </w:rPr>
        <w:t xml:space="preserve">проводится в соответствии </w:t>
      </w:r>
      <w:r w:rsidR="00062B18" w:rsidRPr="00E96039">
        <w:rPr>
          <w:rFonts w:ascii="Times New Roman" w:hAnsi="Times New Roman" w:cs="Times New Roman"/>
          <w:color w:val="FF0000"/>
          <w:sz w:val="28"/>
          <w:szCs w:val="28"/>
        </w:rPr>
        <w:t xml:space="preserve">с </w:t>
      </w:r>
      <w:r w:rsidR="00BA795D" w:rsidRPr="00F9766B">
        <w:rPr>
          <w:rFonts w:ascii="Times New Roman" w:hAnsi="Times New Roman" w:cs="Times New Roman"/>
          <w:sz w:val="28"/>
          <w:szCs w:val="28"/>
        </w:rPr>
        <w:t>П</w:t>
      </w:r>
      <w:r w:rsidR="00062B18" w:rsidRPr="00F9766B">
        <w:rPr>
          <w:rFonts w:ascii="Times New Roman" w:hAnsi="Times New Roman" w:cs="Times New Roman"/>
          <w:sz w:val="28"/>
          <w:szCs w:val="28"/>
        </w:rPr>
        <w:t>орядком</w:t>
      </w:r>
      <w:r w:rsidR="00BA795D" w:rsidRPr="00F9766B">
        <w:rPr>
          <w:rFonts w:ascii="Times New Roman" w:hAnsi="Times New Roman" w:cs="Times New Roman"/>
          <w:sz w:val="28"/>
          <w:szCs w:val="28"/>
        </w:rPr>
        <w:t xml:space="preserve"> </w:t>
      </w:r>
      <w:r w:rsidR="00541918" w:rsidRPr="00F9766B">
        <w:rPr>
          <w:rFonts w:ascii="Times New Roman" w:hAnsi="Times New Roman" w:cs="Times New Roman"/>
          <w:sz w:val="28"/>
          <w:szCs w:val="28"/>
        </w:rPr>
        <w:t xml:space="preserve">организации и проведения аукциона на право </w:t>
      </w:r>
      <w:r w:rsidR="00BA795D" w:rsidRPr="00F9766B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</w:t>
      </w:r>
      <w:r w:rsidR="00541918" w:rsidRPr="00F9766B">
        <w:rPr>
          <w:rFonts w:ascii="Times New Roman" w:hAnsi="Times New Roman" w:cs="Times New Roman"/>
          <w:sz w:val="28"/>
          <w:szCs w:val="28"/>
        </w:rPr>
        <w:t xml:space="preserve"> и заключение договора на право размещения нестационарного торгового объекта, размещаемых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 на территории городского поселения «Шенкурское» Шенкурского муниципального района Архангельской области</w:t>
      </w:r>
      <w:r w:rsidR="00541918" w:rsidRPr="00E96039">
        <w:rPr>
          <w:rFonts w:ascii="Times New Roman" w:hAnsi="Times New Roman" w:cs="Times New Roman"/>
          <w:sz w:val="28"/>
          <w:szCs w:val="28"/>
        </w:rPr>
        <w:t>, утвержденн</w:t>
      </w:r>
      <w:r w:rsidR="00DB70C3" w:rsidRPr="00E96039">
        <w:rPr>
          <w:rFonts w:ascii="Times New Roman" w:hAnsi="Times New Roman" w:cs="Times New Roman"/>
          <w:sz w:val="28"/>
          <w:szCs w:val="28"/>
        </w:rPr>
        <w:t>ым</w:t>
      </w:r>
      <w:r w:rsidR="00541918" w:rsidRPr="00E9603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  <w:r w:rsidR="00F85606">
        <w:rPr>
          <w:rFonts w:ascii="Times New Roman" w:hAnsi="Times New Roman" w:cs="Times New Roman"/>
          <w:sz w:val="28"/>
          <w:szCs w:val="28"/>
        </w:rPr>
        <w:t xml:space="preserve"> № 300-па от 11.06</w:t>
      </w:r>
      <w:r w:rsidR="007B6188">
        <w:rPr>
          <w:rFonts w:ascii="Times New Roman" w:hAnsi="Times New Roman" w:cs="Times New Roman"/>
          <w:sz w:val="28"/>
          <w:szCs w:val="28"/>
        </w:rPr>
        <w:t>.</w:t>
      </w:r>
      <w:r w:rsidR="00F85606">
        <w:rPr>
          <w:rFonts w:ascii="Times New Roman" w:hAnsi="Times New Roman" w:cs="Times New Roman"/>
          <w:sz w:val="28"/>
          <w:szCs w:val="28"/>
        </w:rPr>
        <w:t>2021</w:t>
      </w:r>
      <w:r w:rsidR="009A010A" w:rsidRPr="00E96039">
        <w:rPr>
          <w:rFonts w:ascii="Times New Roman" w:hAnsi="Times New Roman" w:cs="Times New Roman"/>
          <w:sz w:val="28"/>
          <w:szCs w:val="28"/>
        </w:rPr>
        <w:t>.</w:t>
      </w:r>
      <w:r w:rsidR="00541918" w:rsidRPr="00E96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B18" w:rsidRPr="00E96039" w:rsidRDefault="00FB1251" w:rsidP="00D76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5</w:t>
      </w:r>
      <w:r w:rsidR="00062B18" w:rsidRPr="00E96039">
        <w:rPr>
          <w:rFonts w:ascii="Times New Roman" w:hAnsi="Times New Roman" w:cs="Times New Roman"/>
          <w:sz w:val="28"/>
          <w:szCs w:val="28"/>
        </w:rPr>
        <w:t>. Для размещения нестационарного торгового объекта, кроме Заявления, необходимы следующие документы:</w:t>
      </w:r>
    </w:p>
    <w:p w:rsidR="00DB70C3" w:rsidRPr="00E96039" w:rsidRDefault="00DB70C3" w:rsidP="00DB70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 xml:space="preserve">а) документ, удостоверяющий личность заявителя, являющегося </w:t>
      </w:r>
      <w:r w:rsidRPr="00E96039">
        <w:rPr>
          <w:rFonts w:ascii="Times New Roman" w:hAnsi="Times New Roman" w:cs="Times New Roman"/>
          <w:sz w:val="28"/>
          <w:szCs w:val="28"/>
        </w:rPr>
        <w:lastRenderedPageBreak/>
        <w:t>физическим лицом;</w:t>
      </w:r>
    </w:p>
    <w:p w:rsidR="00DB70C3" w:rsidRPr="00E96039" w:rsidRDefault="00DB70C3" w:rsidP="00DB7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 xml:space="preserve">б) документ, удостоверяющий права (полномочия) представителя физического или юридического лица, если с заявлением обращается представитель заявителя </w:t>
      </w:r>
    </w:p>
    <w:p w:rsidR="00062B18" w:rsidRPr="00E96039" w:rsidRDefault="00DB70C3" w:rsidP="00D76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в</w:t>
      </w:r>
      <w:r w:rsidR="00062B18" w:rsidRPr="00E96039">
        <w:rPr>
          <w:rFonts w:ascii="Times New Roman" w:hAnsi="Times New Roman" w:cs="Times New Roman"/>
          <w:sz w:val="28"/>
          <w:szCs w:val="28"/>
        </w:rPr>
        <w:t>) копия свидетельства о государственной регистрации юридического лица - для юридических лиц (заявитель вправе предоставить по собственной инициативе);</w:t>
      </w:r>
    </w:p>
    <w:p w:rsidR="00062B18" w:rsidRPr="00E96039" w:rsidRDefault="00DB70C3" w:rsidP="00D76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г</w:t>
      </w:r>
      <w:r w:rsidR="00062B18" w:rsidRPr="00E96039">
        <w:rPr>
          <w:rFonts w:ascii="Times New Roman" w:hAnsi="Times New Roman" w:cs="Times New Roman"/>
          <w:sz w:val="28"/>
          <w:szCs w:val="28"/>
        </w:rPr>
        <w:t>) копия учредительных документов - для юридических лиц;</w:t>
      </w:r>
    </w:p>
    <w:p w:rsidR="00062B18" w:rsidRPr="00E96039" w:rsidRDefault="00DB70C3" w:rsidP="00D76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д</w:t>
      </w:r>
      <w:r w:rsidR="00062B18" w:rsidRPr="00E96039">
        <w:rPr>
          <w:rFonts w:ascii="Times New Roman" w:hAnsi="Times New Roman" w:cs="Times New Roman"/>
          <w:sz w:val="28"/>
          <w:szCs w:val="28"/>
        </w:rPr>
        <w:t>) копия свидетельства о государственной регистрации физического лица в качестве индивидуального предпринимателя - для индивидуальных предпринимателей (заявитель вправе предоставить по собственной инициативе);</w:t>
      </w:r>
    </w:p>
    <w:p w:rsidR="00062B18" w:rsidRPr="00E96039" w:rsidRDefault="00DB70C3" w:rsidP="00D76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е</w:t>
      </w:r>
      <w:r w:rsidR="00062B18" w:rsidRPr="00E96039">
        <w:rPr>
          <w:rFonts w:ascii="Times New Roman" w:hAnsi="Times New Roman" w:cs="Times New Roman"/>
          <w:sz w:val="28"/>
          <w:szCs w:val="28"/>
        </w:rPr>
        <w:t>) копия свидетельства о постановке на учет в налоговом органе и присвоении идентификационного номера налогоплательщика (заявитель вправе предоставить по собственной инициативе);</w:t>
      </w:r>
    </w:p>
    <w:p w:rsidR="00062B18" w:rsidRPr="00E96039" w:rsidRDefault="007F5CAE" w:rsidP="00D76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ж</w:t>
      </w:r>
      <w:r w:rsidR="00062B18" w:rsidRPr="00E96039">
        <w:rPr>
          <w:rFonts w:ascii="Times New Roman" w:hAnsi="Times New Roman" w:cs="Times New Roman"/>
          <w:sz w:val="28"/>
          <w:szCs w:val="28"/>
        </w:rPr>
        <w:t>) ассортиментный перечень продукции или услуг.</w:t>
      </w:r>
    </w:p>
    <w:p w:rsidR="00062B18" w:rsidRPr="00E96039" w:rsidRDefault="00062B18" w:rsidP="00D76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Если заявитель по собственной инициативе не предоставил документы, указанные в подпунктах а), в), г), д)</w:t>
      </w:r>
      <w:r w:rsidR="00011030" w:rsidRPr="00E96039">
        <w:rPr>
          <w:rFonts w:ascii="Times New Roman" w:hAnsi="Times New Roman" w:cs="Times New Roman"/>
          <w:sz w:val="28"/>
          <w:szCs w:val="28"/>
        </w:rPr>
        <w:t>, е)</w:t>
      </w:r>
      <w:r w:rsidRPr="00E96039">
        <w:rPr>
          <w:rFonts w:ascii="Times New Roman" w:hAnsi="Times New Roman" w:cs="Times New Roman"/>
          <w:sz w:val="28"/>
          <w:szCs w:val="28"/>
        </w:rPr>
        <w:t xml:space="preserve"> настоящего пункта,</w:t>
      </w:r>
      <w:r w:rsidRPr="00E9603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6039">
        <w:rPr>
          <w:rFonts w:ascii="Times New Roman" w:hAnsi="Times New Roman" w:cs="Times New Roman"/>
          <w:sz w:val="28"/>
          <w:szCs w:val="28"/>
        </w:rPr>
        <w:t>Отдел з</w:t>
      </w:r>
      <w:r w:rsidRPr="00E96039">
        <w:rPr>
          <w:rFonts w:ascii="Times New Roman" w:hAnsi="Times New Roman" w:cs="Times New Roman"/>
          <w:spacing w:val="-4"/>
          <w:sz w:val="28"/>
          <w:szCs w:val="28"/>
        </w:rPr>
        <w:t>апрашивает их самостоятельно</w:t>
      </w:r>
      <w:r w:rsidRPr="00E960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2B18" w:rsidRPr="00E96039" w:rsidRDefault="00FB1251" w:rsidP="00D76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6</w:t>
      </w:r>
      <w:r w:rsidR="00062B18" w:rsidRPr="00E96039">
        <w:rPr>
          <w:rFonts w:ascii="Times New Roman" w:hAnsi="Times New Roman" w:cs="Times New Roman"/>
          <w:sz w:val="28"/>
          <w:szCs w:val="28"/>
        </w:rPr>
        <w:t xml:space="preserve">. </w:t>
      </w:r>
      <w:r w:rsidR="00FB3F02" w:rsidRPr="00E96039">
        <w:rPr>
          <w:rFonts w:ascii="Times New Roman" w:hAnsi="Times New Roman" w:cs="Times New Roman"/>
          <w:sz w:val="28"/>
          <w:szCs w:val="28"/>
        </w:rPr>
        <w:t>Договор</w:t>
      </w:r>
      <w:r w:rsidR="00062B18" w:rsidRPr="00E96039">
        <w:rPr>
          <w:rFonts w:ascii="Times New Roman" w:hAnsi="Times New Roman" w:cs="Times New Roman"/>
          <w:sz w:val="28"/>
          <w:szCs w:val="28"/>
        </w:rPr>
        <w:t xml:space="preserve"> подписывается </w:t>
      </w:r>
      <w:r w:rsidRPr="00E96039">
        <w:rPr>
          <w:rStyle w:val="11"/>
          <w:rFonts w:ascii="Times New Roman" w:hAnsi="Times New Roman" w:cs="Times New Roman"/>
          <w:szCs w:val="28"/>
          <w:lang w:val="ru-RU"/>
        </w:rPr>
        <w:t>г</w:t>
      </w:r>
      <w:r w:rsidR="00062B18" w:rsidRPr="00E96039">
        <w:rPr>
          <w:rStyle w:val="11"/>
          <w:rFonts w:ascii="Times New Roman" w:hAnsi="Times New Roman" w:cs="Times New Roman"/>
          <w:szCs w:val="28"/>
          <w:lang w:val="ru-RU"/>
        </w:rPr>
        <w:t xml:space="preserve">лавой </w:t>
      </w:r>
      <w:r w:rsidR="009D5994" w:rsidRPr="00E96039">
        <w:rPr>
          <w:rStyle w:val="11"/>
          <w:rFonts w:ascii="Times New Roman" w:hAnsi="Times New Roman" w:cs="Times New Roman"/>
          <w:szCs w:val="28"/>
          <w:lang w:val="ru-RU"/>
        </w:rPr>
        <w:t>Шенкурск</w:t>
      </w:r>
      <w:r w:rsidR="00521176" w:rsidRPr="00E96039">
        <w:rPr>
          <w:rStyle w:val="11"/>
          <w:rFonts w:ascii="Times New Roman" w:hAnsi="Times New Roman" w:cs="Times New Roman"/>
          <w:szCs w:val="28"/>
          <w:lang w:val="ru-RU"/>
        </w:rPr>
        <w:t>ого</w:t>
      </w:r>
      <w:r w:rsidR="009D5994" w:rsidRPr="00E96039">
        <w:rPr>
          <w:rStyle w:val="11"/>
          <w:rFonts w:ascii="Times New Roman" w:hAnsi="Times New Roman" w:cs="Times New Roman"/>
          <w:szCs w:val="28"/>
          <w:lang w:val="ru-RU"/>
        </w:rPr>
        <w:t xml:space="preserve"> муниципальн</w:t>
      </w:r>
      <w:r w:rsidR="00521176" w:rsidRPr="00E96039">
        <w:rPr>
          <w:rStyle w:val="11"/>
          <w:rFonts w:ascii="Times New Roman" w:hAnsi="Times New Roman" w:cs="Times New Roman"/>
          <w:szCs w:val="28"/>
          <w:lang w:val="ru-RU"/>
        </w:rPr>
        <w:t>ого</w:t>
      </w:r>
      <w:r w:rsidR="009D5994" w:rsidRPr="00E96039">
        <w:rPr>
          <w:rStyle w:val="11"/>
          <w:rFonts w:ascii="Times New Roman" w:hAnsi="Times New Roman" w:cs="Times New Roman"/>
          <w:szCs w:val="28"/>
          <w:lang w:val="ru-RU"/>
        </w:rPr>
        <w:t xml:space="preserve"> район</w:t>
      </w:r>
      <w:r w:rsidR="00521176" w:rsidRPr="00E96039">
        <w:rPr>
          <w:rStyle w:val="11"/>
          <w:rFonts w:ascii="Times New Roman" w:hAnsi="Times New Roman" w:cs="Times New Roman"/>
          <w:szCs w:val="28"/>
          <w:lang w:val="ru-RU"/>
        </w:rPr>
        <w:t>а</w:t>
      </w:r>
      <w:r w:rsidR="009D5994" w:rsidRPr="00E96039">
        <w:rPr>
          <w:rStyle w:val="11"/>
          <w:rFonts w:ascii="Times New Roman" w:hAnsi="Times New Roman" w:cs="Times New Roman"/>
          <w:szCs w:val="28"/>
          <w:lang w:val="ru-RU"/>
        </w:rPr>
        <w:t xml:space="preserve"> Архангельской области</w:t>
      </w:r>
      <w:r w:rsidR="00062B18" w:rsidRPr="00E96039">
        <w:rPr>
          <w:rFonts w:ascii="Times New Roman" w:hAnsi="Times New Roman" w:cs="Times New Roman"/>
          <w:sz w:val="28"/>
          <w:szCs w:val="28"/>
        </w:rPr>
        <w:t>.</w:t>
      </w:r>
    </w:p>
    <w:p w:rsidR="00062B18" w:rsidRPr="00E96039" w:rsidRDefault="00541918" w:rsidP="00D76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008"/>
      <w:r w:rsidRPr="00E96039">
        <w:rPr>
          <w:rFonts w:ascii="Times New Roman" w:hAnsi="Times New Roman" w:cs="Times New Roman"/>
          <w:sz w:val="28"/>
          <w:szCs w:val="28"/>
        </w:rPr>
        <w:t>7</w:t>
      </w:r>
      <w:r w:rsidR="00062B18" w:rsidRPr="00E96039">
        <w:rPr>
          <w:rFonts w:ascii="Times New Roman" w:hAnsi="Times New Roman" w:cs="Times New Roman"/>
          <w:sz w:val="28"/>
          <w:szCs w:val="28"/>
        </w:rPr>
        <w:t xml:space="preserve">. </w:t>
      </w:r>
      <w:bookmarkEnd w:id="2"/>
      <w:r w:rsidR="00FB3F02" w:rsidRPr="00E96039">
        <w:rPr>
          <w:rFonts w:ascii="Times New Roman" w:hAnsi="Times New Roman" w:cs="Times New Roman"/>
          <w:sz w:val="28"/>
          <w:szCs w:val="28"/>
        </w:rPr>
        <w:t>Договор</w:t>
      </w:r>
      <w:r w:rsidR="00062B18" w:rsidRPr="00E96039">
        <w:rPr>
          <w:rFonts w:ascii="Times New Roman" w:hAnsi="Times New Roman" w:cs="Times New Roman"/>
          <w:sz w:val="28"/>
          <w:szCs w:val="28"/>
        </w:rPr>
        <w:t xml:space="preserve"> является основанием для осуществления на территории </w:t>
      </w:r>
      <w:r w:rsidR="00105B6B" w:rsidRPr="00E96039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5760B6" w:rsidRPr="00E96039">
        <w:rPr>
          <w:rFonts w:ascii="Times New Roman" w:hAnsi="Times New Roman" w:cs="Times New Roman"/>
          <w:sz w:val="28"/>
          <w:szCs w:val="28"/>
        </w:rPr>
        <w:t xml:space="preserve">«Шенкурское» </w:t>
      </w:r>
      <w:r w:rsidR="00062B18" w:rsidRPr="00E96039">
        <w:rPr>
          <w:rFonts w:ascii="Times New Roman" w:hAnsi="Times New Roman" w:cs="Times New Roman"/>
          <w:sz w:val="28"/>
          <w:szCs w:val="28"/>
        </w:rPr>
        <w:t xml:space="preserve">нестационарной мелкорозничной торговли в согласованном месте размещения с даты </w:t>
      </w:r>
      <w:r w:rsidR="004772B0" w:rsidRPr="00E96039">
        <w:rPr>
          <w:rFonts w:ascii="Times New Roman" w:hAnsi="Times New Roman" w:cs="Times New Roman"/>
          <w:sz w:val="28"/>
          <w:szCs w:val="28"/>
        </w:rPr>
        <w:t>заключения Договора</w:t>
      </w:r>
      <w:r w:rsidR="00062B18" w:rsidRPr="00E96039">
        <w:rPr>
          <w:rFonts w:ascii="Times New Roman" w:hAnsi="Times New Roman" w:cs="Times New Roman"/>
          <w:sz w:val="28"/>
          <w:szCs w:val="28"/>
        </w:rPr>
        <w:t>.</w:t>
      </w:r>
    </w:p>
    <w:p w:rsidR="00062B18" w:rsidRPr="00E96039" w:rsidRDefault="00541918" w:rsidP="00D76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009"/>
      <w:r w:rsidRPr="00E96039">
        <w:rPr>
          <w:rFonts w:ascii="Times New Roman" w:hAnsi="Times New Roman" w:cs="Times New Roman"/>
          <w:sz w:val="28"/>
          <w:szCs w:val="28"/>
        </w:rPr>
        <w:t>8</w:t>
      </w:r>
      <w:r w:rsidR="00062B18" w:rsidRPr="00E96039">
        <w:rPr>
          <w:rFonts w:ascii="Times New Roman" w:hAnsi="Times New Roman" w:cs="Times New Roman"/>
          <w:sz w:val="28"/>
          <w:szCs w:val="28"/>
        </w:rPr>
        <w:t xml:space="preserve">. </w:t>
      </w:r>
      <w:r w:rsidR="004772B0" w:rsidRPr="00E96039">
        <w:rPr>
          <w:rFonts w:ascii="Times New Roman" w:hAnsi="Times New Roman" w:cs="Times New Roman"/>
          <w:sz w:val="28"/>
          <w:szCs w:val="28"/>
        </w:rPr>
        <w:t>Договор</w:t>
      </w:r>
      <w:r w:rsidR="00062B18" w:rsidRPr="00E96039">
        <w:rPr>
          <w:rFonts w:ascii="Times New Roman" w:hAnsi="Times New Roman" w:cs="Times New Roman"/>
          <w:sz w:val="28"/>
          <w:szCs w:val="28"/>
        </w:rPr>
        <w:t xml:space="preserve"> не подлежит передаче другим юридическим лицам и индивидуальным предпринимателям.</w:t>
      </w:r>
    </w:p>
    <w:bookmarkEnd w:id="3"/>
    <w:p w:rsidR="00062B18" w:rsidRPr="00E96039" w:rsidRDefault="00541918" w:rsidP="00D76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9</w:t>
      </w:r>
      <w:r w:rsidR="00062B18" w:rsidRPr="00E96039">
        <w:rPr>
          <w:rFonts w:ascii="Times New Roman" w:hAnsi="Times New Roman" w:cs="Times New Roman"/>
          <w:sz w:val="28"/>
          <w:szCs w:val="28"/>
        </w:rPr>
        <w:t xml:space="preserve">. По окончании срока действия </w:t>
      </w:r>
      <w:r w:rsidR="004772B0" w:rsidRPr="00E96039">
        <w:rPr>
          <w:rFonts w:ascii="Times New Roman" w:hAnsi="Times New Roman" w:cs="Times New Roman"/>
          <w:sz w:val="28"/>
          <w:szCs w:val="28"/>
        </w:rPr>
        <w:t>Договора</w:t>
      </w:r>
      <w:r w:rsidR="00062B18" w:rsidRPr="00E96039">
        <w:rPr>
          <w:rFonts w:ascii="Times New Roman" w:hAnsi="Times New Roman" w:cs="Times New Roman"/>
          <w:sz w:val="28"/>
          <w:szCs w:val="28"/>
        </w:rPr>
        <w:t xml:space="preserve"> объект подлежит сносу (уборке) лицом,</w:t>
      </w:r>
      <w:r w:rsidR="00F9766B">
        <w:rPr>
          <w:rFonts w:ascii="Times New Roman" w:hAnsi="Times New Roman" w:cs="Times New Roman"/>
          <w:sz w:val="28"/>
          <w:szCs w:val="28"/>
        </w:rPr>
        <w:t xml:space="preserve"> с</w:t>
      </w:r>
      <w:r w:rsidR="00062B18" w:rsidRPr="00E96039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F9766B">
        <w:rPr>
          <w:rFonts w:ascii="Times New Roman" w:hAnsi="Times New Roman" w:cs="Times New Roman"/>
          <w:sz w:val="28"/>
          <w:szCs w:val="28"/>
        </w:rPr>
        <w:t>ы</w:t>
      </w:r>
      <w:r w:rsidR="00062B18" w:rsidRPr="00E96039">
        <w:rPr>
          <w:rFonts w:ascii="Times New Roman" w:hAnsi="Times New Roman" w:cs="Times New Roman"/>
          <w:sz w:val="28"/>
          <w:szCs w:val="28"/>
        </w:rPr>
        <w:t>м</w:t>
      </w:r>
      <w:r w:rsidR="00F9766B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062B18" w:rsidRPr="00E96039">
        <w:rPr>
          <w:rFonts w:ascii="Times New Roman" w:hAnsi="Times New Roman" w:cs="Times New Roman"/>
          <w:sz w:val="28"/>
          <w:szCs w:val="28"/>
        </w:rPr>
        <w:t xml:space="preserve"> был</w:t>
      </w:r>
      <w:r w:rsidR="00F9766B">
        <w:rPr>
          <w:rFonts w:ascii="Times New Roman" w:hAnsi="Times New Roman" w:cs="Times New Roman"/>
          <w:sz w:val="28"/>
          <w:szCs w:val="28"/>
        </w:rPr>
        <w:t xml:space="preserve"> заключен</w:t>
      </w:r>
      <w:r w:rsidR="00062B18" w:rsidRPr="00E96039">
        <w:rPr>
          <w:rFonts w:ascii="Times New Roman" w:hAnsi="Times New Roman" w:cs="Times New Roman"/>
          <w:sz w:val="28"/>
          <w:szCs w:val="28"/>
        </w:rPr>
        <w:t xml:space="preserve"> </w:t>
      </w:r>
      <w:r w:rsidR="004772B0" w:rsidRPr="00E96039">
        <w:rPr>
          <w:rFonts w:ascii="Times New Roman" w:hAnsi="Times New Roman" w:cs="Times New Roman"/>
          <w:sz w:val="28"/>
          <w:szCs w:val="28"/>
        </w:rPr>
        <w:t>Договор</w:t>
      </w:r>
      <w:r w:rsidR="00062B18" w:rsidRPr="00E96039">
        <w:rPr>
          <w:rFonts w:ascii="Times New Roman" w:hAnsi="Times New Roman" w:cs="Times New Roman"/>
          <w:sz w:val="28"/>
          <w:szCs w:val="28"/>
        </w:rPr>
        <w:t xml:space="preserve"> и за его счет.</w:t>
      </w:r>
    </w:p>
    <w:p w:rsidR="00062B18" w:rsidRPr="00E96039" w:rsidRDefault="00FB1251" w:rsidP="00D76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1</w:t>
      </w:r>
      <w:r w:rsidR="00541918" w:rsidRPr="00E96039">
        <w:rPr>
          <w:rFonts w:ascii="Times New Roman" w:hAnsi="Times New Roman" w:cs="Times New Roman"/>
          <w:sz w:val="28"/>
          <w:szCs w:val="28"/>
        </w:rPr>
        <w:t>0</w:t>
      </w:r>
      <w:r w:rsidR="00062B18" w:rsidRPr="00E96039">
        <w:rPr>
          <w:rFonts w:ascii="Times New Roman" w:hAnsi="Times New Roman" w:cs="Times New Roman"/>
          <w:sz w:val="28"/>
          <w:szCs w:val="28"/>
        </w:rPr>
        <w:t xml:space="preserve">. Ответственность за надежность и безопасность размещения и эксплуатации нестационарного торгового объекта несет </w:t>
      </w:r>
      <w:r w:rsidR="004772B0" w:rsidRPr="00E96039">
        <w:rPr>
          <w:rFonts w:ascii="Times New Roman" w:hAnsi="Times New Roman" w:cs="Times New Roman"/>
          <w:sz w:val="28"/>
          <w:szCs w:val="28"/>
        </w:rPr>
        <w:t>Заявитель</w:t>
      </w:r>
      <w:r w:rsidR="00062B18" w:rsidRPr="00E96039">
        <w:rPr>
          <w:rFonts w:ascii="Times New Roman" w:hAnsi="Times New Roman" w:cs="Times New Roman"/>
          <w:sz w:val="28"/>
          <w:szCs w:val="28"/>
        </w:rPr>
        <w:t xml:space="preserve">, </w:t>
      </w:r>
      <w:r w:rsidR="004772B0" w:rsidRPr="00E96039">
        <w:rPr>
          <w:rFonts w:ascii="Times New Roman" w:hAnsi="Times New Roman" w:cs="Times New Roman"/>
          <w:sz w:val="28"/>
          <w:szCs w:val="28"/>
        </w:rPr>
        <w:t xml:space="preserve">подписавший Договор </w:t>
      </w:r>
    </w:p>
    <w:p w:rsidR="00062B18" w:rsidRPr="00E96039" w:rsidRDefault="00FB1251" w:rsidP="00D76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1</w:t>
      </w:r>
      <w:r w:rsidR="00541918" w:rsidRPr="00E96039">
        <w:rPr>
          <w:rFonts w:ascii="Times New Roman" w:hAnsi="Times New Roman" w:cs="Times New Roman"/>
          <w:sz w:val="28"/>
          <w:szCs w:val="28"/>
        </w:rPr>
        <w:t>1</w:t>
      </w:r>
      <w:r w:rsidR="00062B18" w:rsidRPr="00E96039">
        <w:rPr>
          <w:rFonts w:ascii="Times New Roman" w:hAnsi="Times New Roman" w:cs="Times New Roman"/>
          <w:sz w:val="28"/>
          <w:szCs w:val="28"/>
        </w:rPr>
        <w:t xml:space="preserve">. Действие </w:t>
      </w:r>
      <w:r w:rsidR="004772B0" w:rsidRPr="00E96039">
        <w:rPr>
          <w:rFonts w:ascii="Times New Roman" w:hAnsi="Times New Roman" w:cs="Times New Roman"/>
          <w:sz w:val="28"/>
          <w:szCs w:val="28"/>
        </w:rPr>
        <w:t>Договора</w:t>
      </w:r>
      <w:r w:rsidR="00062B18" w:rsidRPr="00E96039">
        <w:rPr>
          <w:rFonts w:ascii="Times New Roman" w:hAnsi="Times New Roman" w:cs="Times New Roman"/>
          <w:sz w:val="28"/>
          <w:szCs w:val="28"/>
        </w:rPr>
        <w:t xml:space="preserve"> может быть приостановлено в случаях:</w:t>
      </w:r>
    </w:p>
    <w:p w:rsidR="00062B18" w:rsidRPr="00E96039" w:rsidRDefault="00062B18" w:rsidP="00D76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- подачи субъектом торговли соответствующего заявления при наличии уважительной причины;</w:t>
      </w:r>
    </w:p>
    <w:p w:rsidR="00062B18" w:rsidRPr="00E96039" w:rsidRDefault="00062B18" w:rsidP="00D76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- приостановления деятельности субъекта торговли по решению суда.</w:t>
      </w:r>
    </w:p>
    <w:p w:rsidR="00062B18" w:rsidRPr="00E96039" w:rsidRDefault="00062B18" w:rsidP="00D76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 xml:space="preserve">Прекращение действия </w:t>
      </w:r>
      <w:r w:rsidR="004772B0" w:rsidRPr="00E96039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Pr="00E96039">
        <w:rPr>
          <w:rFonts w:ascii="Times New Roman" w:hAnsi="Times New Roman" w:cs="Times New Roman"/>
          <w:sz w:val="28"/>
          <w:szCs w:val="28"/>
        </w:rPr>
        <w:t xml:space="preserve"> осуществляется в случаях:</w:t>
      </w:r>
    </w:p>
    <w:p w:rsidR="00062B18" w:rsidRPr="00E96039" w:rsidRDefault="00062B18" w:rsidP="00D76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- неиспользования торгового объекта без уважительных причин в течение 30 календарных дней;</w:t>
      </w:r>
    </w:p>
    <w:p w:rsidR="00062B18" w:rsidRPr="00E96039" w:rsidRDefault="00062B18" w:rsidP="00D76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- невыполнения условий Договора;</w:t>
      </w:r>
    </w:p>
    <w:p w:rsidR="00062B18" w:rsidRPr="00E96039" w:rsidRDefault="00062B18" w:rsidP="00D76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- ликвидации субъекта торговли;</w:t>
      </w:r>
    </w:p>
    <w:p w:rsidR="00062B18" w:rsidRPr="00E96039" w:rsidRDefault="00521176" w:rsidP="00D76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-</w:t>
      </w:r>
      <w:r w:rsidR="00062B18" w:rsidRPr="00E96039">
        <w:rPr>
          <w:rFonts w:ascii="Times New Roman" w:hAnsi="Times New Roman" w:cs="Times New Roman"/>
          <w:sz w:val="28"/>
          <w:szCs w:val="28"/>
        </w:rPr>
        <w:t>прекращения субъектом торговли в установленном порядке предпринимательской деятельности;</w:t>
      </w:r>
    </w:p>
    <w:p w:rsidR="00062B18" w:rsidRPr="00E96039" w:rsidRDefault="00062B18" w:rsidP="00D76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39">
        <w:rPr>
          <w:rFonts w:ascii="Times New Roman" w:hAnsi="Times New Roman" w:cs="Times New Roman"/>
          <w:sz w:val="28"/>
          <w:szCs w:val="28"/>
        </w:rPr>
        <w:t>- на основании соответствующего решения суда.</w:t>
      </w:r>
    </w:p>
    <w:p w:rsidR="000C67A3" w:rsidRPr="00E96039" w:rsidRDefault="000C67A3" w:rsidP="000C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924" w:rsidRPr="00E96039" w:rsidRDefault="009B6924" w:rsidP="000C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9"/>
        <w:gridCol w:w="4472"/>
      </w:tblGrid>
      <w:tr w:rsidR="00203B11" w:rsidRPr="00BD1A58" w:rsidTr="00521176">
        <w:trPr>
          <w:trHeight w:val="995"/>
        </w:trPr>
        <w:tc>
          <w:tcPr>
            <w:tcW w:w="5099" w:type="dxa"/>
          </w:tcPr>
          <w:p w:rsidR="00203B11" w:rsidRPr="00CA0F70" w:rsidRDefault="00203B11" w:rsidP="00770C23">
            <w:pPr>
              <w:tabs>
                <w:tab w:val="left" w:pos="595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72" w:type="dxa"/>
          </w:tcPr>
          <w:p w:rsidR="00203B11" w:rsidRPr="00BD1A58" w:rsidRDefault="00243AA4" w:rsidP="009C6306">
            <w:pPr>
              <w:tabs>
                <w:tab w:val="left" w:pos="5954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1A58">
              <w:rPr>
                <w:rFonts w:ascii="Times New Roman" w:hAnsi="Times New Roman"/>
                <w:sz w:val="24"/>
                <w:szCs w:val="24"/>
              </w:rPr>
              <w:t>П</w:t>
            </w:r>
            <w:r w:rsidR="00203B11" w:rsidRPr="00BD1A58">
              <w:rPr>
                <w:rFonts w:ascii="Times New Roman" w:hAnsi="Times New Roman"/>
                <w:sz w:val="24"/>
                <w:szCs w:val="24"/>
              </w:rPr>
              <w:t xml:space="preserve">риложение  </w:t>
            </w:r>
            <w:r w:rsidR="00105B6B" w:rsidRPr="00BD1A5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9C6306" w:rsidRPr="00BD1A5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C6306" w:rsidRPr="00BD1A58" w:rsidRDefault="009C6306" w:rsidP="009C6306">
            <w:pPr>
              <w:pStyle w:val="ConsPlusTitle"/>
              <w:jc w:val="right"/>
              <w:outlineLvl w:val="0"/>
              <w:rPr>
                <w:b w:val="0"/>
              </w:rPr>
            </w:pPr>
            <w:r w:rsidRPr="00BD1A58">
              <w:rPr>
                <w:b w:val="0"/>
              </w:rPr>
              <w:t xml:space="preserve">к  Порядку размещения нестационарных торговых объектов на территории </w:t>
            </w:r>
            <w:r w:rsidR="00541918" w:rsidRPr="00BD1A58">
              <w:rPr>
                <w:b w:val="0"/>
              </w:rPr>
              <w:t>городского поселения</w:t>
            </w:r>
            <w:r w:rsidRPr="00BD1A58">
              <w:rPr>
                <w:b w:val="0"/>
              </w:rPr>
              <w:t xml:space="preserve"> «Шенкурское» </w:t>
            </w:r>
            <w:r w:rsidR="00541918" w:rsidRPr="00BD1A58">
              <w:rPr>
                <w:b w:val="0"/>
              </w:rPr>
              <w:t xml:space="preserve">Шенкурского муниципального района </w:t>
            </w:r>
            <w:r w:rsidRPr="00BD1A58">
              <w:rPr>
                <w:b w:val="0"/>
              </w:rPr>
              <w:t>Архангельской области</w:t>
            </w:r>
          </w:p>
          <w:p w:rsidR="00203B11" w:rsidRPr="00BD1A58" w:rsidRDefault="00203B11" w:rsidP="009C6306">
            <w:pPr>
              <w:tabs>
                <w:tab w:val="left" w:pos="595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0F70" w:rsidRPr="00E96039" w:rsidRDefault="004A0228" w:rsidP="00CA0F70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039">
        <w:rPr>
          <w:rFonts w:ascii="Times New Roman" w:hAnsi="Times New Roman" w:cs="Times New Roman"/>
          <w:b/>
          <w:sz w:val="28"/>
          <w:szCs w:val="28"/>
        </w:rPr>
        <w:t>Схема нестационарных торговых об</w:t>
      </w:r>
      <w:r w:rsidR="00D65622" w:rsidRPr="00E96039">
        <w:rPr>
          <w:rFonts w:ascii="Times New Roman" w:hAnsi="Times New Roman" w:cs="Times New Roman"/>
          <w:b/>
          <w:sz w:val="28"/>
          <w:szCs w:val="28"/>
        </w:rPr>
        <w:t>ъ</w:t>
      </w:r>
      <w:r w:rsidRPr="00E96039">
        <w:rPr>
          <w:rFonts w:ascii="Times New Roman" w:hAnsi="Times New Roman" w:cs="Times New Roman"/>
          <w:b/>
          <w:sz w:val="28"/>
          <w:szCs w:val="28"/>
        </w:rPr>
        <w:t>ектов</w:t>
      </w:r>
    </w:p>
    <w:p w:rsidR="005C4E8F" w:rsidRPr="00E96039" w:rsidRDefault="005C4E8F" w:rsidP="00CA0F70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039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7A4D85" w:rsidRPr="00E9603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65622" w:rsidRPr="00E96039">
        <w:rPr>
          <w:rFonts w:ascii="Times New Roman" w:hAnsi="Times New Roman" w:cs="Times New Roman"/>
          <w:b/>
          <w:sz w:val="28"/>
          <w:szCs w:val="28"/>
        </w:rPr>
        <w:t>Шенкурское</w:t>
      </w:r>
      <w:r w:rsidR="007A4D85" w:rsidRPr="00E96039">
        <w:rPr>
          <w:rFonts w:ascii="Times New Roman" w:hAnsi="Times New Roman" w:cs="Times New Roman"/>
          <w:b/>
          <w:sz w:val="28"/>
          <w:szCs w:val="28"/>
        </w:rPr>
        <w:t>»</w:t>
      </w:r>
      <w:r w:rsidRPr="00E960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4D85" w:rsidRPr="00E96039" w:rsidRDefault="005C4E8F" w:rsidP="00CA0F70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039">
        <w:rPr>
          <w:rFonts w:ascii="Times New Roman" w:hAnsi="Times New Roman" w:cs="Times New Roman"/>
          <w:b/>
          <w:sz w:val="28"/>
          <w:szCs w:val="28"/>
        </w:rPr>
        <w:t>Шенкурского муниципального района</w:t>
      </w:r>
      <w:r w:rsidR="009C6306" w:rsidRPr="00E96039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</w:p>
    <w:p w:rsidR="00521176" w:rsidRPr="00CA0F70" w:rsidRDefault="00521176" w:rsidP="00CA0F70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53"/>
        <w:gridCol w:w="1793"/>
        <w:gridCol w:w="1101"/>
        <w:gridCol w:w="739"/>
        <w:gridCol w:w="859"/>
        <w:gridCol w:w="1559"/>
        <w:gridCol w:w="1502"/>
        <w:gridCol w:w="1399"/>
      </w:tblGrid>
      <w:tr w:rsidR="005C4E8F" w:rsidRPr="005C4E8F" w:rsidTr="005C4E8F">
        <w:trPr>
          <w:tblCellSpacing w:w="5" w:type="nil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F" w:rsidRPr="005C4E8F" w:rsidRDefault="005C4E8F" w:rsidP="005C4E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5C4E8F">
              <w:rPr>
                <w:rFonts w:ascii="Times New Roman" w:hAnsi="Times New Roman" w:cs="Times New Roman"/>
              </w:rPr>
              <w:t xml:space="preserve"> </w:t>
            </w:r>
            <w:r w:rsidRPr="005C4E8F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F" w:rsidRPr="005C4E8F" w:rsidRDefault="005C4E8F" w:rsidP="005C4E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4E8F">
              <w:rPr>
                <w:rFonts w:ascii="Times New Roman" w:hAnsi="Times New Roman" w:cs="Times New Roman"/>
              </w:rPr>
              <w:t>Местоположение</w:t>
            </w:r>
          </w:p>
          <w:p w:rsidR="005C4E8F" w:rsidRPr="005C4E8F" w:rsidRDefault="005C4E8F" w:rsidP="005C4E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4E8F">
              <w:rPr>
                <w:rFonts w:ascii="Times New Roman" w:hAnsi="Times New Roman" w:cs="Times New Roman"/>
              </w:rPr>
              <w:t xml:space="preserve">(адреса)      </w:t>
            </w:r>
            <w:r w:rsidRPr="005C4E8F">
              <w:rPr>
                <w:rFonts w:ascii="Times New Roman" w:hAnsi="Times New Roman" w:cs="Times New Roman"/>
              </w:rPr>
              <w:br/>
              <w:t xml:space="preserve">нестационарных   </w:t>
            </w:r>
            <w:r w:rsidRPr="005C4E8F">
              <w:rPr>
                <w:rFonts w:ascii="Times New Roman" w:hAnsi="Times New Roman" w:cs="Times New Roman"/>
              </w:rPr>
              <w:br/>
              <w:t xml:space="preserve"> торговых объектов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F" w:rsidRPr="005C4E8F" w:rsidRDefault="005C4E8F" w:rsidP="005C4E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4E8F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F" w:rsidRPr="005C4E8F" w:rsidRDefault="005C4E8F" w:rsidP="005C4E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4E8F">
              <w:rPr>
                <w:rFonts w:ascii="Times New Roman" w:hAnsi="Times New Roman" w:cs="Times New Roman"/>
              </w:rPr>
              <w:t>Пло-щадь   объ-екта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F" w:rsidRPr="005C4E8F" w:rsidRDefault="005C4E8F" w:rsidP="005C4E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4E8F">
              <w:rPr>
                <w:rFonts w:ascii="Times New Roman" w:hAnsi="Times New Roman" w:cs="Times New Roman"/>
              </w:rPr>
              <w:t xml:space="preserve">Коли-  </w:t>
            </w:r>
            <w:r w:rsidRPr="005C4E8F">
              <w:rPr>
                <w:rFonts w:ascii="Times New Roman" w:hAnsi="Times New Roman" w:cs="Times New Roman"/>
              </w:rPr>
              <w:br/>
              <w:t xml:space="preserve">чество </w:t>
            </w:r>
            <w:r w:rsidRPr="005C4E8F">
              <w:rPr>
                <w:rFonts w:ascii="Times New Roman" w:hAnsi="Times New Roman" w:cs="Times New Roman"/>
              </w:rPr>
              <w:br/>
              <w:t>отве-денных мест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F" w:rsidRPr="005C4E8F" w:rsidRDefault="005C4E8F" w:rsidP="005C4E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4E8F">
              <w:rPr>
                <w:rFonts w:ascii="Times New Roman" w:hAnsi="Times New Roman" w:cs="Times New Roman"/>
              </w:rPr>
              <w:t>Специализация  объекта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F" w:rsidRPr="005C4E8F" w:rsidRDefault="005C4E8F" w:rsidP="005C4E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4E8F">
              <w:rPr>
                <w:rFonts w:ascii="Times New Roman" w:hAnsi="Times New Roman" w:cs="Times New Roman"/>
              </w:rPr>
              <w:t xml:space="preserve">Вид собствен-ности,    наименова-ние     правообла-дателя,  </w:t>
            </w:r>
            <w:r w:rsidRPr="005C4E8F">
              <w:rPr>
                <w:rFonts w:ascii="Times New Roman" w:hAnsi="Times New Roman" w:cs="Times New Roman"/>
              </w:rPr>
              <w:br/>
              <w:t xml:space="preserve">вид права на    </w:t>
            </w:r>
            <w:r w:rsidRPr="005C4E8F">
              <w:rPr>
                <w:rFonts w:ascii="Times New Roman" w:hAnsi="Times New Roman" w:cs="Times New Roman"/>
              </w:rPr>
              <w:br/>
              <w:t xml:space="preserve"> земельный участок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F" w:rsidRPr="005C4E8F" w:rsidRDefault="005C4E8F" w:rsidP="005C4E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4E8F">
              <w:rPr>
                <w:rFonts w:ascii="Times New Roman" w:hAnsi="Times New Roman" w:cs="Times New Roman"/>
              </w:rPr>
              <w:t xml:space="preserve">Срок размещения </w:t>
            </w:r>
            <w:r w:rsidRPr="005C4E8F">
              <w:rPr>
                <w:rFonts w:ascii="Times New Roman" w:hAnsi="Times New Roman" w:cs="Times New Roman"/>
              </w:rPr>
              <w:br/>
              <w:t xml:space="preserve">нестацио-нарного    торгового    </w:t>
            </w:r>
            <w:r w:rsidRPr="005C4E8F">
              <w:rPr>
                <w:rFonts w:ascii="Times New Roman" w:hAnsi="Times New Roman" w:cs="Times New Roman"/>
              </w:rPr>
              <w:br/>
              <w:t>объекта</w:t>
            </w:r>
          </w:p>
        </w:tc>
      </w:tr>
      <w:tr w:rsidR="005C4E8F" w:rsidRPr="005C4E8F" w:rsidTr="005C4E8F">
        <w:trPr>
          <w:tblCellSpacing w:w="5" w:type="nil"/>
        </w:trPr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</w:tcPr>
          <w:p w:rsidR="005C4E8F" w:rsidRPr="005C4E8F" w:rsidRDefault="005C4E8F" w:rsidP="00182F9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  <w:tcBorders>
              <w:left w:val="single" w:sz="4" w:space="0" w:color="auto"/>
              <w:right w:val="single" w:sz="4" w:space="0" w:color="auto"/>
            </w:tcBorders>
          </w:tcPr>
          <w:p w:rsidR="005C4E8F" w:rsidRPr="005C4E8F" w:rsidRDefault="005C4E8F" w:rsidP="00182F9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</w:tcPr>
          <w:p w:rsidR="005C4E8F" w:rsidRPr="005C4E8F" w:rsidRDefault="005C4E8F" w:rsidP="00182F9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</w:tcPr>
          <w:p w:rsidR="005C4E8F" w:rsidRPr="005C4E8F" w:rsidRDefault="005C4E8F" w:rsidP="00182F9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</w:tcPr>
          <w:p w:rsidR="005C4E8F" w:rsidRPr="005C4E8F" w:rsidRDefault="005C4E8F" w:rsidP="00182F9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</w:tcPr>
          <w:p w:rsidR="005C4E8F" w:rsidRPr="005C4E8F" w:rsidRDefault="005C4E8F" w:rsidP="00182F9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</w:tcPr>
          <w:p w:rsidR="005C4E8F" w:rsidRPr="005C4E8F" w:rsidRDefault="005C4E8F" w:rsidP="00182F9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5C4E8F" w:rsidRPr="005C4E8F" w:rsidRDefault="005C4E8F" w:rsidP="00182F9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C4E8F" w:rsidRPr="005C4E8F" w:rsidTr="00182F9B">
        <w:trPr>
          <w:tblCellSpacing w:w="5" w:type="nil"/>
        </w:trPr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F" w:rsidRPr="005C4E8F" w:rsidRDefault="005C4E8F" w:rsidP="00182F9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F" w:rsidRPr="005C4E8F" w:rsidRDefault="005C4E8F" w:rsidP="00182F9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F" w:rsidRPr="005C4E8F" w:rsidRDefault="005C4E8F" w:rsidP="00182F9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F" w:rsidRPr="005C4E8F" w:rsidRDefault="005C4E8F" w:rsidP="00182F9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F" w:rsidRPr="005C4E8F" w:rsidRDefault="005C4E8F" w:rsidP="00182F9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F" w:rsidRPr="005C4E8F" w:rsidRDefault="005C4E8F" w:rsidP="00182F9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F" w:rsidRPr="005C4E8F" w:rsidRDefault="005C4E8F" w:rsidP="00182F9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F" w:rsidRPr="005C4E8F" w:rsidRDefault="005C4E8F" w:rsidP="00182F9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5C4E8F" w:rsidRDefault="005C4E8F" w:rsidP="004A0228">
      <w:pPr>
        <w:tabs>
          <w:tab w:val="left" w:pos="3002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80"/>
        <w:gridCol w:w="4491"/>
      </w:tblGrid>
      <w:tr w:rsidR="00541918" w:rsidRPr="00CA0F70" w:rsidTr="002A35A6">
        <w:trPr>
          <w:trHeight w:val="995"/>
        </w:trPr>
        <w:tc>
          <w:tcPr>
            <w:tcW w:w="5637" w:type="dxa"/>
          </w:tcPr>
          <w:p w:rsidR="00541918" w:rsidRDefault="00541918" w:rsidP="002A35A6">
            <w:pPr>
              <w:tabs>
                <w:tab w:val="left" w:pos="595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C4E8F" w:rsidRDefault="005C4E8F" w:rsidP="002A35A6">
            <w:pPr>
              <w:tabs>
                <w:tab w:val="left" w:pos="595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C4E8F" w:rsidRDefault="005C4E8F" w:rsidP="002A35A6">
            <w:pPr>
              <w:tabs>
                <w:tab w:val="left" w:pos="595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C4E8F" w:rsidRPr="00CA0F70" w:rsidRDefault="005C4E8F" w:rsidP="002A35A6">
            <w:pPr>
              <w:tabs>
                <w:tab w:val="left" w:pos="595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4" w:type="dxa"/>
          </w:tcPr>
          <w:p w:rsidR="00BD1A58" w:rsidRDefault="00BD1A58" w:rsidP="002A35A6">
            <w:pPr>
              <w:tabs>
                <w:tab w:val="left" w:pos="595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D1A58" w:rsidRDefault="00BD1A58" w:rsidP="002A35A6">
            <w:pPr>
              <w:tabs>
                <w:tab w:val="left" w:pos="595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D1A58" w:rsidRDefault="00BD1A58" w:rsidP="002A35A6">
            <w:pPr>
              <w:tabs>
                <w:tab w:val="left" w:pos="595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D1A58" w:rsidRDefault="00BD1A58" w:rsidP="002A35A6">
            <w:pPr>
              <w:tabs>
                <w:tab w:val="left" w:pos="595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D1A58" w:rsidRDefault="00BD1A58" w:rsidP="002A35A6">
            <w:pPr>
              <w:tabs>
                <w:tab w:val="left" w:pos="595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D1A58" w:rsidRDefault="00BD1A58" w:rsidP="002A35A6">
            <w:pPr>
              <w:tabs>
                <w:tab w:val="left" w:pos="595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D1A58" w:rsidRDefault="00BD1A58" w:rsidP="002A35A6">
            <w:pPr>
              <w:tabs>
                <w:tab w:val="left" w:pos="595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D1A58" w:rsidRDefault="00BD1A58" w:rsidP="002A35A6">
            <w:pPr>
              <w:tabs>
                <w:tab w:val="left" w:pos="595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D1A58" w:rsidRDefault="00BD1A58" w:rsidP="002A35A6">
            <w:pPr>
              <w:tabs>
                <w:tab w:val="left" w:pos="595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D1A58" w:rsidRDefault="00BD1A58" w:rsidP="002A35A6">
            <w:pPr>
              <w:tabs>
                <w:tab w:val="left" w:pos="595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D1A58" w:rsidRDefault="00BD1A58" w:rsidP="002A35A6">
            <w:pPr>
              <w:tabs>
                <w:tab w:val="left" w:pos="595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D1A58" w:rsidRDefault="00BD1A58" w:rsidP="002A35A6">
            <w:pPr>
              <w:tabs>
                <w:tab w:val="left" w:pos="595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D1A58" w:rsidRDefault="00BD1A58" w:rsidP="002A35A6">
            <w:pPr>
              <w:tabs>
                <w:tab w:val="left" w:pos="595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D1A58" w:rsidRDefault="00BD1A58" w:rsidP="002A35A6">
            <w:pPr>
              <w:tabs>
                <w:tab w:val="left" w:pos="595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D1A58" w:rsidRDefault="00BD1A58" w:rsidP="002A35A6">
            <w:pPr>
              <w:tabs>
                <w:tab w:val="left" w:pos="595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D1A58" w:rsidRDefault="00BD1A58" w:rsidP="002A35A6">
            <w:pPr>
              <w:tabs>
                <w:tab w:val="left" w:pos="595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D1A58" w:rsidRDefault="00BD1A58" w:rsidP="002A35A6">
            <w:pPr>
              <w:tabs>
                <w:tab w:val="left" w:pos="595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D1A58" w:rsidRDefault="00BD1A58" w:rsidP="002A35A6">
            <w:pPr>
              <w:tabs>
                <w:tab w:val="left" w:pos="595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D1A58" w:rsidRDefault="00BD1A58" w:rsidP="002A35A6">
            <w:pPr>
              <w:tabs>
                <w:tab w:val="left" w:pos="595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D1A58" w:rsidRDefault="00BD1A58" w:rsidP="002A35A6">
            <w:pPr>
              <w:tabs>
                <w:tab w:val="left" w:pos="595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D1A58" w:rsidRDefault="00BD1A58" w:rsidP="002A35A6">
            <w:pPr>
              <w:tabs>
                <w:tab w:val="left" w:pos="595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D1A58" w:rsidRDefault="00BD1A58" w:rsidP="002A35A6">
            <w:pPr>
              <w:tabs>
                <w:tab w:val="left" w:pos="595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D1A58" w:rsidRDefault="00BD1A58" w:rsidP="002A35A6">
            <w:pPr>
              <w:tabs>
                <w:tab w:val="left" w:pos="595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D1A58" w:rsidRDefault="00BD1A58" w:rsidP="002A35A6">
            <w:pPr>
              <w:tabs>
                <w:tab w:val="left" w:pos="595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D1A58" w:rsidRDefault="00BD1A58" w:rsidP="002A35A6">
            <w:pPr>
              <w:tabs>
                <w:tab w:val="left" w:pos="595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D1A58" w:rsidRDefault="00BD1A58" w:rsidP="002A35A6">
            <w:pPr>
              <w:tabs>
                <w:tab w:val="left" w:pos="595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D1A58" w:rsidRDefault="00BD1A58" w:rsidP="002A35A6">
            <w:pPr>
              <w:tabs>
                <w:tab w:val="left" w:pos="595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D1A58" w:rsidRDefault="00BD1A58" w:rsidP="002A35A6">
            <w:pPr>
              <w:tabs>
                <w:tab w:val="left" w:pos="595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D1A58" w:rsidRDefault="00BD1A58" w:rsidP="002A35A6">
            <w:pPr>
              <w:tabs>
                <w:tab w:val="left" w:pos="595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D1A58" w:rsidRDefault="00BD1A58" w:rsidP="002A35A6">
            <w:pPr>
              <w:tabs>
                <w:tab w:val="left" w:pos="595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D1A58" w:rsidRDefault="00BD1A58" w:rsidP="002A35A6">
            <w:pPr>
              <w:tabs>
                <w:tab w:val="left" w:pos="595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D1A58" w:rsidRDefault="00BD1A58" w:rsidP="002A35A6">
            <w:pPr>
              <w:tabs>
                <w:tab w:val="left" w:pos="595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D1A58" w:rsidRDefault="00BD1A58" w:rsidP="002A35A6">
            <w:pPr>
              <w:tabs>
                <w:tab w:val="left" w:pos="595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D1A58" w:rsidRDefault="00BD1A58" w:rsidP="002A35A6">
            <w:pPr>
              <w:tabs>
                <w:tab w:val="left" w:pos="595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D1A58" w:rsidRDefault="00BD1A58" w:rsidP="002A35A6">
            <w:pPr>
              <w:tabs>
                <w:tab w:val="left" w:pos="595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D1A58" w:rsidRDefault="00BD1A58" w:rsidP="002A35A6">
            <w:pPr>
              <w:tabs>
                <w:tab w:val="left" w:pos="595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D1A58" w:rsidRDefault="00BD1A58" w:rsidP="002A35A6">
            <w:pPr>
              <w:tabs>
                <w:tab w:val="left" w:pos="595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41918" w:rsidRPr="00BD1A58" w:rsidRDefault="00541918" w:rsidP="002A35A6">
            <w:pPr>
              <w:tabs>
                <w:tab w:val="left" w:pos="5954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1A58">
              <w:rPr>
                <w:rFonts w:ascii="Times New Roman" w:hAnsi="Times New Roman"/>
                <w:sz w:val="24"/>
                <w:szCs w:val="24"/>
              </w:rPr>
              <w:t xml:space="preserve">Приложение  </w:t>
            </w:r>
            <w:r w:rsidR="00105B6B" w:rsidRPr="00BD1A5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D1A5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41918" w:rsidRPr="00BD1A58" w:rsidRDefault="00541918" w:rsidP="002A35A6">
            <w:pPr>
              <w:pStyle w:val="ConsPlusTitle"/>
              <w:jc w:val="right"/>
              <w:outlineLvl w:val="0"/>
              <w:rPr>
                <w:b w:val="0"/>
              </w:rPr>
            </w:pPr>
            <w:r w:rsidRPr="00BD1A58">
              <w:rPr>
                <w:b w:val="0"/>
              </w:rPr>
              <w:t>к  Порядку размещения нестационарных торговых объектов на территории городского поселения «Шенкурское» Шенкурского муниципального района Архангельской области</w:t>
            </w:r>
          </w:p>
          <w:p w:rsidR="00541918" w:rsidRPr="00CA0F70" w:rsidRDefault="00541918" w:rsidP="002A35A6">
            <w:pPr>
              <w:tabs>
                <w:tab w:val="left" w:pos="5954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41918" w:rsidRPr="00E96039" w:rsidRDefault="00541918" w:rsidP="00541918">
      <w:pPr>
        <w:tabs>
          <w:tab w:val="left" w:pos="576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039">
        <w:rPr>
          <w:rFonts w:ascii="Times New Roman" w:hAnsi="Times New Roman" w:cs="Times New Roman"/>
          <w:b/>
          <w:sz w:val="28"/>
          <w:szCs w:val="28"/>
        </w:rPr>
        <w:lastRenderedPageBreak/>
        <w:t>ЗАЯВЛЕНИЕ</w:t>
      </w:r>
    </w:p>
    <w:p w:rsidR="00541918" w:rsidRPr="00E96039" w:rsidRDefault="00541918" w:rsidP="005419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039">
        <w:rPr>
          <w:rFonts w:ascii="Times New Roman" w:hAnsi="Times New Roman"/>
          <w:b/>
          <w:sz w:val="28"/>
          <w:szCs w:val="28"/>
        </w:rPr>
        <w:t>о включении в Схему запрашиваемого места на размещения нестационарного торгового объекта</w:t>
      </w:r>
    </w:p>
    <w:p w:rsidR="00541918" w:rsidRPr="00584E34" w:rsidRDefault="00541918" w:rsidP="00541918">
      <w:pPr>
        <w:tabs>
          <w:tab w:val="left" w:pos="6480"/>
        </w:tabs>
        <w:autoSpaceDE w:val="0"/>
        <w:rPr>
          <w:rFonts w:ascii="Times New Roman" w:hAnsi="Times New Roman" w:cs="Times New Roman"/>
          <w:sz w:val="26"/>
          <w:szCs w:val="26"/>
        </w:rPr>
      </w:pPr>
      <w:r w:rsidRPr="00584E34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541918" w:rsidRPr="00584E34" w:rsidRDefault="00541918" w:rsidP="00541918">
      <w:pPr>
        <w:tabs>
          <w:tab w:val="left" w:pos="6480"/>
        </w:tabs>
        <w:autoSpaceDE w:val="0"/>
        <w:jc w:val="center"/>
        <w:rPr>
          <w:rFonts w:ascii="Times New Roman" w:hAnsi="Times New Roman" w:cs="Times New Roman"/>
          <w:sz w:val="26"/>
          <w:szCs w:val="26"/>
        </w:rPr>
      </w:pPr>
      <w:r w:rsidRPr="00584E34">
        <w:rPr>
          <w:rFonts w:ascii="Times New Roman" w:hAnsi="Times New Roman" w:cs="Times New Roman"/>
          <w:sz w:val="26"/>
          <w:szCs w:val="26"/>
          <w:vertAlign w:val="superscript"/>
        </w:rPr>
        <w:t>(наименование организации, Ф.И.О. индивидуального предпринимателя)</w:t>
      </w:r>
    </w:p>
    <w:p w:rsidR="00541918" w:rsidRPr="00584E34" w:rsidRDefault="00541918" w:rsidP="00541918">
      <w:pPr>
        <w:tabs>
          <w:tab w:val="left" w:pos="6480"/>
        </w:tabs>
        <w:autoSpaceDE w:val="0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541918" w:rsidRPr="00584E34" w:rsidRDefault="00541918" w:rsidP="00541918">
      <w:pPr>
        <w:tabs>
          <w:tab w:val="left" w:pos="6480"/>
        </w:tabs>
        <w:autoSpaceDE w:val="0"/>
        <w:rPr>
          <w:rFonts w:ascii="Times New Roman" w:hAnsi="Times New Roman" w:cs="Times New Roman"/>
          <w:sz w:val="26"/>
          <w:szCs w:val="26"/>
        </w:rPr>
      </w:pPr>
      <w:r w:rsidRPr="00584E34">
        <w:rPr>
          <w:rFonts w:ascii="Times New Roman" w:hAnsi="Times New Roman" w:cs="Times New Roman"/>
          <w:sz w:val="26"/>
          <w:szCs w:val="26"/>
        </w:rPr>
        <w:t xml:space="preserve">прошу </w:t>
      </w:r>
      <w:r>
        <w:rPr>
          <w:rFonts w:ascii="Times New Roman" w:hAnsi="Times New Roman" w:cs="Times New Roman"/>
          <w:sz w:val="26"/>
          <w:szCs w:val="26"/>
        </w:rPr>
        <w:t xml:space="preserve">включить в Схему запрашиваемое место </w:t>
      </w:r>
      <w:r w:rsidRPr="00584E34">
        <w:rPr>
          <w:rFonts w:ascii="Times New Roman" w:hAnsi="Times New Roman" w:cs="Times New Roman"/>
          <w:sz w:val="26"/>
          <w:szCs w:val="26"/>
        </w:rPr>
        <w:t>на размещение нестационарного торгового объекта __________________________________________________________________</w:t>
      </w:r>
    </w:p>
    <w:p w:rsidR="00541918" w:rsidRPr="00584E34" w:rsidRDefault="00541918" w:rsidP="00541918">
      <w:pPr>
        <w:tabs>
          <w:tab w:val="left" w:pos="0"/>
        </w:tabs>
        <w:autoSpaceDE w:val="0"/>
        <w:jc w:val="center"/>
        <w:rPr>
          <w:rFonts w:ascii="Times New Roman" w:hAnsi="Times New Roman" w:cs="Times New Roman"/>
          <w:sz w:val="26"/>
          <w:szCs w:val="26"/>
        </w:rPr>
      </w:pPr>
      <w:r w:rsidRPr="00584E34">
        <w:rPr>
          <w:rFonts w:ascii="Times New Roman" w:hAnsi="Times New Roman" w:cs="Times New Roman"/>
          <w:sz w:val="26"/>
          <w:szCs w:val="26"/>
          <w:vertAlign w:val="superscript"/>
        </w:rPr>
        <w:t>(тип НТО)</w:t>
      </w:r>
    </w:p>
    <w:p w:rsidR="00541918" w:rsidRPr="00584E34" w:rsidRDefault="00541918" w:rsidP="00541918">
      <w:pPr>
        <w:tabs>
          <w:tab w:val="left" w:pos="6480"/>
        </w:tabs>
        <w:autoSpaceDE w:val="0"/>
        <w:rPr>
          <w:rFonts w:ascii="Times New Roman" w:hAnsi="Times New Roman" w:cs="Times New Roman"/>
          <w:sz w:val="26"/>
          <w:szCs w:val="26"/>
        </w:rPr>
      </w:pPr>
      <w:r w:rsidRPr="00584E34">
        <w:rPr>
          <w:rFonts w:ascii="Times New Roman" w:hAnsi="Times New Roman" w:cs="Times New Roman"/>
          <w:sz w:val="26"/>
          <w:szCs w:val="26"/>
        </w:rPr>
        <w:t>по адресу __________________________________________________________________</w:t>
      </w:r>
    </w:p>
    <w:p w:rsidR="00541918" w:rsidRPr="00584E34" w:rsidRDefault="00541918" w:rsidP="00541918">
      <w:pPr>
        <w:tabs>
          <w:tab w:val="left" w:pos="6480"/>
        </w:tabs>
        <w:autoSpaceDE w:val="0"/>
        <w:rPr>
          <w:rFonts w:ascii="Times New Roman" w:hAnsi="Times New Roman" w:cs="Times New Roman"/>
          <w:sz w:val="26"/>
          <w:szCs w:val="26"/>
        </w:rPr>
      </w:pPr>
    </w:p>
    <w:p w:rsidR="00541918" w:rsidRPr="00584E34" w:rsidRDefault="00541918" w:rsidP="00541918">
      <w:pPr>
        <w:tabs>
          <w:tab w:val="left" w:pos="6480"/>
        </w:tabs>
        <w:autoSpaceDE w:val="0"/>
        <w:rPr>
          <w:rFonts w:ascii="Times New Roman" w:hAnsi="Times New Roman" w:cs="Times New Roman"/>
          <w:sz w:val="26"/>
          <w:szCs w:val="26"/>
        </w:rPr>
      </w:pPr>
      <w:r w:rsidRPr="00584E34">
        <w:rPr>
          <w:rFonts w:ascii="Times New Roman" w:hAnsi="Times New Roman" w:cs="Times New Roman"/>
          <w:sz w:val="26"/>
          <w:szCs w:val="26"/>
        </w:rPr>
        <w:t xml:space="preserve">площадь объекта _______________, </w:t>
      </w:r>
    </w:p>
    <w:p w:rsidR="00541918" w:rsidRPr="00584E34" w:rsidRDefault="00541918" w:rsidP="00541918">
      <w:pPr>
        <w:tabs>
          <w:tab w:val="left" w:pos="6480"/>
        </w:tabs>
        <w:autoSpaceDE w:val="0"/>
        <w:rPr>
          <w:rFonts w:ascii="Times New Roman" w:hAnsi="Times New Roman" w:cs="Times New Roman"/>
          <w:sz w:val="26"/>
          <w:szCs w:val="26"/>
        </w:rPr>
      </w:pPr>
      <w:r w:rsidRPr="00584E34">
        <w:rPr>
          <w:rFonts w:ascii="Times New Roman" w:hAnsi="Times New Roman" w:cs="Times New Roman"/>
          <w:sz w:val="26"/>
          <w:szCs w:val="26"/>
        </w:rPr>
        <w:t>специализация ____________________________________________________</w:t>
      </w:r>
    </w:p>
    <w:p w:rsidR="00541918" w:rsidRPr="00584E34" w:rsidRDefault="00541918" w:rsidP="00541918">
      <w:pPr>
        <w:tabs>
          <w:tab w:val="left" w:pos="6480"/>
        </w:tabs>
        <w:autoSpaceDE w:val="0"/>
        <w:rPr>
          <w:rFonts w:ascii="Times New Roman" w:hAnsi="Times New Roman" w:cs="Times New Roman"/>
          <w:sz w:val="26"/>
          <w:szCs w:val="26"/>
        </w:rPr>
      </w:pPr>
    </w:p>
    <w:p w:rsidR="00541918" w:rsidRPr="00584E34" w:rsidRDefault="00541918" w:rsidP="00541918">
      <w:pPr>
        <w:tabs>
          <w:tab w:val="left" w:pos="6480"/>
        </w:tabs>
        <w:autoSpaceDE w:val="0"/>
        <w:rPr>
          <w:rFonts w:ascii="Times New Roman" w:hAnsi="Times New Roman" w:cs="Times New Roman"/>
          <w:sz w:val="26"/>
          <w:szCs w:val="26"/>
        </w:rPr>
      </w:pPr>
      <w:r w:rsidRPr="00584E34">
        <w:rPr>
          <w:rFonts w:ascii="Times New Roman" w:hAnsi="Times New Roman" w:cs="Times New Roman"/>
          <w:sz w:val="26"/>
          <w:szCs w:val="26"/>
        </w:rPr>
        <w:t>срок осуществления деятельности _______________________, предполагаемый способ уборки территории и сбора отходов __________________________________________________________________</w:t>
      </w:r>
    </w:p>
    <w:p w:rsidR="00541918" w:rsidRPr="00584E34" w:rsidRDefault="00541918" w:rsidP="00541918">
      <w:pPr>
        <w:tabs>
          <w:tab w:val="left" w:pos="6480"/>
        </w:tabs>
        <w:autoSpaceDE w:val="0"/>
        <w:rPr>
          <w:rFonts w:ascii="Times New Roman" w:hAnsi="Times New Roman" w:cs="Times New Roman"/>
          <w:sz w:val="26"/>
          <w:szCs w:val="26"/>
        </w:rPr>
      </w:pPr>
      <w:r w:rsidRPr="00584E34">
        <w:rPr>
          <w:rFonts w:ascii="Times New Roman" w:hAnsi="Times New Roman" w:cs="Times New Roman"/>
          <w:sz w:val="26"/>
          <w:szCs w:val="26"/>
        </w:rPr>
        <w:t>Контактный телефон: ____________, адрес ________________________________________________________</w:t>
      </w:r>
    </w:p>
    <w:p w:rsidR="00541918" w:rsidRPr="00584E34" w:rsidRDefault="00541918" w:rsidP="00541918">
      <w:pPr>
        <w:tabs>
          <w:tab w:val="left" w:pos="6480"/>
        </w:tabs>
        <w:autoSpaceDE w:val="0"/>
        <w:rPr>
          <w:rFonts w:ascii="Times New Roman" w:hAnsi="Times New Roman" w:cs="Times New Roman"/>
          <w:sz w:val="26"/>
          <w:szCs w:val="26"/>
        </w:rPr>
      </w:pPr>
    </w:p>
    <w:p w:rsidR="00541918" w:rsidRPr="00584E34" w:rsidRDefault="00541918" w:rsidP="00541918">
      <w:pPr>
        <w:tabs>
          <w:tab w:val="left" w:pos="6480"/>
        </w:tabs>
        <w:autoSpaceDE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584E34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__»</w:t>
      </w:r>
      <w:r w:rsidRPr="00584E34">
        <w:rPr>
          <w:rFonts w:ascii="Times New Roman" w:hAnsi="Times New Roman" w:cs="Times New Roman"/>
          <w:sz w:val="26"/>
          <w:szCs w:val="26"/>
        </w:rPr>
        <w:t xml:space="preserve"> _____________ 201_ г. ______________________ подпись</w:t>
      </w:r>
    </w:p>
    <w:p w:rsidR="00541918" w:rsidRPr="00584E34" w:rsidRDefault="00541918" w:rsidP="00541918">
      <w:pPr>
        <w:autoSpaceDE w:val="0"/>
        <w:rPr>
          <w:rFonts w:ascii="Times New Roman" w:hAnsi="Times New Roman" w:cs="Times New Roman"/>
          <w:sz w:val="26"/>
          <w:szCs w:val="26"/>
        </w:rPr>
      </w:pPr>
    </w:p>
    <w:p w:rsidR="009B6924" w:rsidRDefault="00541918" w:rsidP="00541918">
      <w:pPr>
        <w:autoSpaceDE w:val="0"/>
        <w:rPr>
          <w:rFonts w:ascii="Times New Roman" w:hAnsi="Times New Roman" w:cs="Times New Roman"/>
          <w:sz w:val="26"/>
          <w:szCs w:val="26"/>
        </w:rPr>
      </w:pPr>
      <w:r w:rsidRPr="00584E34">
        <w:rPr>
          <w:rFonts w:ascii="Times New Roman" w:hAnsi="Times New Roman" w:cs="Times New Roman"/>
          <w:sz w:val="26"/>
          <w:szCs w:val="26"/>
        </w:rPr>
        <w:t>К заявлению прилагаю: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80"/>
        <w:gridCol w:w="4491"/>
      </w:tblGrid>
      <w:tr w:rsidR="00541918" w:rsidRPr="00BD1A58" w:rsidTr="002A35A6">
        <w:trPr>
          <w:trHeight w:val="995"/>
        </w:trPr>
        <w:tc>
          <w:tcPr>
            <w:tcW w:w="5637" w:type="dxa"/>
          </w:tcPr>
          <w:p w:rsidR="00541918" w:rsidRPr="00CA0F70" w:rsidRDefault="00541918" w:rsidP="002A35A6">
            <w:pPr>
              <w:tabs>
                <w:tab w:val="left" w:pos="595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4" w:type="dxa"/>
          </w:tcPr>
          <w:p w:rsidR="00541918" w:rsidRPr="00BD1A58" w:rsidRDefault="00541918" w:rsidP="002A35A6">
            <w:pPr>
              <w:tabs>
                <w:tab w:val="left" w:pos="5954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1A58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105B6B" w:rsidRPr="00BD1A58">
              <w:rPr>
                <w:rFonts w:ascii="Times New Roman" w:hAnsi="Times New Roman"/>
                <w:sz w:val="24"/>
                <w:szCs w:val="24"/>
              </w:rPr>
              <w:t>№</w:t>
            </w:r>
            <w:r w:rsidRPr="00BD1A58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541918" w:rsidRPr="00BD1A58" w:rsidRDefault="00541918" w:rsidP="002A35A6">
            <w:pPr>
              <w:pStyle w:val="ConsPlusTitle"/>
              <w:jc w:val="right"/>
              <w:outlineLvl w:val="0"/>
              <w:rPr>
                <w:b w:val="0"/>
              </w:rPr>
            </w:pPr>
            <w:r w:rsidRPr="00BD1A58">
              <w:rPr>
                <w:b w:val="0"/>
              </w:rPr>
              <w:t>к  Порядку размещения нестационарных торговых объектов на территории городского поселения «Шенкурское» Шенкурского муниципального района Архангельской области</w:t>
            </w:r>
          </w:p>
          <w:p w:rsidR="00541918" w:rsidRPr="00BD1A58" w:rsidRDefault="00541918" w:rsidP="002A35A6">
            <w:pPr>
              <w:tabs>
                <w:tab w:val="left" w:pos="595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1918" w:rsidRPr="00E96039" w:rsidRDefault="00541918" w:rsidP="00541918">
      <w:pPr>
        <w:tabs>
          <w:tab w:val="left" w:pos="576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03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41918" w:rsidRPr="00E96039" w:rsidRDefault="00541918" w:rsidP="00541918">
      <w:pPr>
        <w:tabs>
          <w:tab w:val="left" w:pos="576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039">
        <w:rPr>
          <w:rFonts w:ascii="Times New Roman" w:hAnsi="Times New Roman" w:cs="Times New Roman"/>
          <w:b/>
          <w:sz w:val="28"/>
          <w:szCs w:val="28"/>
        </w:rPr>
        <w:t>на размещение нестационарного торгового объекта</w:t>
      </w:r>
    </w:p>
    <w:p w:rsidR="00541918" w:rsidRPr="00584E34" w:rsidRDefault="00541918" w:rsidP="00541918">
      <w:pPr>
        <w:tabs>
          <w:tab w:val="left" w:pos="6480"/>
        </w:tabs>
        <w:autoSpaceDE w:val="0"/>
        <w:rPr>
          <w:rFonts w:ascii="Times New Roman" w:hAnsi="Times New Roman" w:cs="Times New Roman"/>
          <w:sz w:val="26"/>
          <w:szCs w:val="26"/>
        </w:rPr>
      </w:pPr>
      <w:r w:rsidRPr="00584E34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541918" w:rsidRPr="00584E34" w:rsidRDefault="00541918" w:rsidP="00541918">
      <w:pPr>
        <w:tabs>
          <w:tab w:val="left" w:pos="6480"/>
        </w:tabs>
        <w:autoSpaceDE w:val="0"/>
        <w:jc w:val="center"/>
        <w:rPr>
          <w:rFonts w:ascii="Times New Roman" w:hAnsi="Times New Roman" w:cs="Times New Roman"/>
          <w:sz w:val="26"/>
          <w:szCs w:val="26"/>
        </w:rPr>
      </w:pPr>
      <w:r w:rsidRPr="00584E34">
        <w:rPr>
          <w:rFonts w:ascii="Times New Roman" w:hAnsi="Times New Roman" w:cs="Times New Roman"/>
          <w:sz w:val="26"/>
          <w:szCs w:val="26"/>
          <w:vertAlign w:val="superscript"/>
        </w:rPr>
        <w:t>(наименование организации, Ф.И.О. индивидуального предпринимателя)</w:t>
      </w:r>
    </w:p>
    <w:p w:rsidR="00541918" w:rsidRPr="00584E34" w:rsidRDefault="00541918" w:rsidP="00541918">
      <w:pPr>
        <w:tabs>
          <w:tab w:val="left" w:pos="6480"/>
        </w:tabs>
        <w:autoSpaceDE w:val="0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541918" w:rsidRPr="00584E34" w:rsidRDefault="00541918" w:rsidP="00541918">
      <w:pPr>
        <w:tabs>
          <w:tab w:val="left" w:pos="6480"/>
        </w:tabs>
        <w:autoSpaceDE w:val="0"/>
        <w:rPr>
          <w:rFonts w:ascii="Times New Roman" w:hAnsi="Times New Roman" w:cs="Times New Roman"/>
          <w:sz w:val="26"/>
          <w:szCs w:val="26"/>
        </w:rPr>
      </w:pPr>
      <w:r w:rsidRPr="00584E34">
        <w:rPr>
          <w:rFonts w:ascii="Times New Roman" w:hAnsi="Times New Roman" w:cs="Times New Roman"/>
          <w:sz w:val="26"/>
          <w:szCs w:val="26"/>
        </w:rPr>
        <w:t>прошу заключить договор на размещение нестационарного торгового объекта __________________________________________________________________</w:t>
      </w:r>
    </w:p>
    <w:p w:rsidR="00541918" w:rsidRPr="00584E34" w:rsidRDefault="00541918" w:rsidP="00541918">
      <w:pPr>
        <w:tabs>
          <w:tab w:val="left" w:pos="0"/>
        </w:tabs>
        <w:autoSpaceDE w:val="0"/>
        <w:jc w:val="center"/>
        <w:rPr>
          <w:rFonts w:ascii="Times New Roman" w:hAnsi="Times New Roman" w:cs="Times New Roman"/>
          <w:sz w:val="26"/>
          <w:szCs w:val="26"/>
        </w:rPr>
      </w:pPr>
      <w:r w:rsidRPr="00584E34">
        <w:rPr>
          <w:rFonts w:ascii="Times New Roman" w:hAnsi="Times New Roman" w:cs="Times New Roman"/>
          <w:sz w:val="26"/>
          <w:szCs w:val="26"/>
          <w:vertAlign w:val="superscript"/>
        </w:rPr>
        <w:t>(тип НТО)</w:t>
      </w:r>
    </w:p>
    <w:p w:rsidR="00541918" w:rsidRPr="00584E34" w:rsidRDefault="00541918" w:rsidP="00541918">
      <w:pPr>
        <w:tabs>
          <w:tab w:val="left" w:pos="6480"/>
        </w:tabs>
        <w:autoSpaceDE w:val="0"/>
        <w:rPr>
          <w:rFonts w:ascii="Times New Roman" w:hAnsi="Times New Roman" w:cs="Times New Roman"/>
          <w:sz w:val="26"/>
          <w:szCs w:val="26"/>
        </w:rPr>
      </w:pPr>
      <w:r w:rsidRPr="00584E34">
        <w:rPr>
          <w:rFonts w:ascii="Times New Roman" w:hAnsi="Times New Roman" w:cs="Times New Roman"/>
          <w:sz w:val="26"/>
          <w:szCs w:val="26"/>
        </w:rPr>
        <w:t>по адресу __________________________________________________________________</w:t>
      </w:r>
    </w:p>
    <w:p w:rsidR="00541918" w:rsidRPr="00584E34" w:rsidRDefault="00541918" w:rsidP="00541918">
      <w:pPr>
        <w:tabs>
          <w:tab w:val="left" w:pos="6480"/>
        </w:tabs>
        <w:autoSpaceDE w:val="0"/>
        <w:rPr>
          <w:rFonts w:ascii="Times New Roman" w:hAnsi="Times New Roman" w:cs="Times New Roman"/>
          <w:sz w:val="26"/>
          <w:szCs w:val="26"/>
        </w:rPr>
      </w:pPr>
      <w:r w:rsidRPr="00584E34">
        <w:rPr>
          <w:rFonts w:ascii="Times New Roman" w:hAnsi="Times New Roman" w:cs="Times New Roman"/>
          <w:sz w:val="26"/>
          <w:szCs w:val="26"/>
        </w:rPr>
        <w:t xml:space="preserve">площадь объекта _______________, </w:t>
      </w:r>
    </w:p>
    <w:p w:rsidR="00541918" w:rsidRPr="00584E34" w:rsidRDefault="00541918" w:rsidP="00541918">
      <w:pPr>
        <w:tabs>
          <w:tab w:val="left" w:pos="6480"/>
        </w:tabs>
        <w:autoSpaceDE w:val="0"/>
        <w:rPr>
          <w:rFonts w:ascii="Times New Roman" w:hAnsi="Times New Roman" w:cs="Times New Roman"/>
          <w:sz w:val="26"/>
          <w:szCs w:val="26"/>
        </w:rPr>
      </w:pPr>
      <w:r w:rsidRPr="00584E34">
        <w:rPr>
          <w:rFonts w:ascii="Times New Roman" w:hAnsi="Times New Roman" w:cs="Times New Roman"/>
          <w:sz w:val="26"/>
          <w:szCs w:val="26"/>
        </w:rPr>
        <w:t>специализация ____________________________________________________</w:t>
      </w:r>
    </w:p>
    <w:p w:rsidR="00541918" w:rsidRPr="00584E34" w:rsidRDefault="00541918" w:rsidP="00541918">
      <w:pPr>
        <w:tabs>
          <w:tab w:val="left" w:pos="6480"/>
        </w:tabs>
        <w:autoSpaceDE w:val="0"/>
        <w:rPr>
          <w:rFonts w:ascii="Times New Roman" w:hAnsi="Times New Roman" w:cs="Times New Roman"/>
          <w:sz w:val="26"/>
          <w:szCs w:val="26"/>
        </w:rPr>
      </w:pPr>
      <w:r w:rsidRPr="00584E34">
        <w:rPr>
          <w:rFonts w:ascii="Times New Roman" w:hAnsi="Times New Roman" w:cs="Times New Roman"/>
          <w:sz w:val="26"/>
          <w:szCs w:val="26"/>
        </w:rPr>
        <w:t>срок осуществления деятельности _______________________, предполагаемый способ уборки территории и сбора отходов __________________________________________________________________</w:t>
      </w:r>
    </w:p>
    <w:p w:rsidR="00541918" w:rsidRPr="00584E34" w:rsidRDefault="00541918" w:rsidP="00541918">
      <w:pPr>
        <w:tabs>
          <w:tab w:val="left" w:pos="6480"/>
        </w:tabs>
        <w:autoSpaceDE w:val="0"/>
        <w:rPr>
          <w:rFonts w:ascii="Times New Roman" w:hAnsi="Times New Roman" w:cs="Times New Roman"/>
          <w:sz w:val="26"/>
          <w:szCs w:val="26"/>
        </w:rPr>
      </w:pPr>
      <w:r w:rsidRPr="00584E34">
        <w:rPr>
          <w:rFonts w:ascii="Times New Roman" w:hAnsi="Times New Roman" w:cs="Times New Roman"/>
          <w:sz w:val="26"/>
          <w:szCs w:val="26"/>
        </w:rPr>
        <w:t>Контактный телефон: ____________, адрес ________________________________________________________</w:t>
      </w:r>
    </w:p>
    <w:p w:rsidR="00541918" w:rsidRPr="00584E34" w:rsidRDefault="00541918" w:rsidP="00541918">
      <w:pPr>
        <w:tabs>
          <w:tab w:val="left" w:pos="6480"/>
        </w:tabs>
        <w:autoSpaceDE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584E34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84E34">
        <w:rPr>
          <w:rFonts w:ascii="Times New Roman" w:hAnsi="Times New Roman" w:cs="Times New Roman"/>
          <w:sz w:val="26"/>
          <w:szCs w:val="26"/>
        </w:rPr>
        <w:t xml:space="preserve"> _____________ 201_ г. ______________________ подпись</w:t>
      </w:r>
    </w:p>
    <w:p w:rsidR="00541918" w:rsidRDefault="00541918" w:rsidP="00541918">
      <w:pPr>
        <w:autoSpaceDE w:val="0"/>
        <w:rPr>
          <w:rFonts w:ascii="Times New Roman" w:hAnsi="Times New Roman" w:cs="Times New Roman"/>
          <w:sz w:val="26"/>
          <w:szCs w:val="26"/>
        </w:rPr>
      </w:pPr>
      <w:r w:rsidRPr="00584E34">
        <w:rPr>
          <w:rFonts w:ascii="Times New Roman" w:hAnsi="Times New Roman" w:cs="Times New Roman"/>
          <w:sz w:val="26"/>
          <w:szCs w:val="26"/>
        </w:rPr>
        <w:t>К заявлению прилагаю:</w:t>
      </w:r>
    </w:p>
    <w:sectPr w:rsidR="00541918" w:rsidSect="0011753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DE4" w:rsidRDefault="009E5DE4" w:rsidP="007A4D85">
      <w:pPr>
        <w:spacing w:after="0" w:line="240" w:lineRule="auto"/>
      </w:pPr>
      <w:r>
        <w:separator/>
      </w:r>
    </w:p>
  </w:endnote>
  <w:endnote w:type="continuationSeparator" w:id="0">
    <w:p w:rsidR="009E5DE4" w:rsidRDefault="009E5DE4" w:rsidP="007A4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DE4" w:rsidRDefault="009E5DE4" w:rsidP="007A4D85">
      <w:pPr>
        <w:spacing w:after="0" w:line="240" w:lineRule="auto"/>
      </w:pPr>
      <w:r>
        <w:separator/>
      </w:r>
    </w:p>
  </w:footnote>
  <w:footnote w:type="continuationSeparator" w:id="0">
    <w:p w:rsidR="009E5DE4" w:rsidRDefault="009E5DE4" w:rsidP="007A4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093744"/>
    <w:multiLevelType w:val="hybridMultilevel"/>
    <w:tmpl w:val="07802A8E"/>
    <w:lvl w:ilvl="0" w:tplc="A4E0D1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12842"/>
    <w:multiLevelType w:val="hybridMultilevel"/>
    <w:tmpl w:val="5B125482"/>
    <w:lvl w:ilvl="0" w:tplc="897C01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F303B09"/>
    <w:multiLevelType w:val="hybridMultilevel"/>
    <w:tmpl w:val="571AEC16"/>
    <w:lvl w:ilvl="0" w:tplc="A0B026EA">
      <w:start w:val="1"/>
      <w:numFmt w:val="decimal"/>
      <w:lvlText w:val="%1."/>
      <w:lvlJc w:val="left"/>
      <w:pPr>
        <w:ind w:left="102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1330C"/>
    <w:rsid w:val="00011030"/>
    <w:rsid w:val="00021AAB"/>
    <w:rsid w:val="00040D50"/>
    <w:rsid w:val="000452AB"/>
    <w:rsid w:val="00062B18"/>
    <w:rsid w:val="0006739F"/>
    <w:rsid w:val="00067BB0"/>
    <w:rsid w:val="000A0DC9"/>
    <w:rsid w:val="000A5233"/>
    <w:rsid w:val="000B5B93"/>
    <w:rsid w:val="000C1C17"/>
    <w:rsid w:val="000C3488"/>
    <w:rsid w:val="000C55DF"/>
    <w:rsid w:val="000C67A3"/>
    <w:rsid w:val="000D16EB"/>
    <w:rsid w:val="000D6C98"/>
    <w:rsid w:val="000D70F3"/>
    <w:rsid w:val="000E1220"/>
    <w:rsid w:val="000E6A51"/>
    <w:rsid w:val="00100D7D"/>
    <w:rsid w:val="00105B6B"/>
    <w:rsid w:val="001122C4"/>
    <w:rsid w:val="00114C16"/>
    <w:rsid w:val="00117537"/>
    <w:rsid w:val="001210D1"/>
    <w:rsid w:val="00121F06"/>
    <w:rsid w:val="00121F52"/>
    <w:rsid w:val="00123010"/>
    <w:rsid w:val="0014042D"/>
    <w:rsid w:val="0014366E"/>
    <w:rsid w:val="00150691"/>
    <w:rsid w:val="00170B17"/>
    <w:rsid w:val="00192F4A"/>
    <w:rsid w:val="001B1421"/>
    <w:rsid w:val="001C4825"/>
    <w:rsid w:val="001E279B"/>
    <w:rsid w:val="001F7071"/>
    <w:rsid w:val="001F76EE"/>
    <w:rsid w:val="0020245F"/>
    <w:rsid w:val="00203B11"/>
    <w:rsid w:val="00212E84"/>
    <w:rsid w:val="00226482"/>
    <w:rsid w:val="0022663B"/>
    <w:rsid w:val="002424B8"/>
    <w:rsid w:val="00243AA4"/>
    <w:rsid w:val="002663B4"/>
    <w:rsid w:val="00274B1C"/>
    <w:rsid w:val="002A35A6"/>
    <w:rsid w:val="002A6ED0"/>
    <w:rsid w:val="002B1619"/>
    <w:rsid w:val="002B6FF1"/>
    <w:rsid w:val="002C219F"/>
    <w:rsid w:val="002C5E77"/>
    <w:rsid w:val="002E2AA6"/>
    <w:rsid w:val="002E4924"/>
    <w:rsid w:val="002E4F2C"/>
    <w:rsid w:val="002F1498"/>
    <w:rsid w:val="003211B1"/>
    <w:rsid w:val="00326913"/>
    <w:rsid w:val="00335BC3"/>
    <w:rsid w:val="00385B7B"/>
    <w:rsid w:val="003861D9"/>
    <w:rsid w:val="003A05B0"/>
    <w:rsid w:val="003A6273"/>
    <w:rsid w:val="003B3E64"/>
    <w:rsid w:val="003C3662"/>
    <w:rsid w:val="003C589C"/>
    <w:rsid w:val="003D4C09"/>
    <w:rsid w:val="003E0C0E"/>
    <w:rsid w:val="003F7916"/>
    <w:rsid w:val="00410BEA"/>
    <w:rsid w:val="00422C7E"/>
    <w:rsid w:val="00436DD1"/>
    <w:rsid w:val="004615B0"/>
    <w:rsid w:val="00475E6E"/>
    <w:rsid w:val="004772B0"/>
    <w:rsid w:val="00486B4C"/>
    <w:rsid w:val="00494169"/>
    <w:rsid w:val="0049599B"/>
    <w:rsid w:val="004A0228"/>
    <w:rsid w:val="004A7BAE"/>
    <w:rsid w:val="004C20A7"/>
    <w:rsid w:val="004E38A2"/>
    <w:rsid w:val="004F4EDA"/>
    <w:rsid w:val="00516575"/>
    <w:rsid w:val="00521176"/>
    <w:rsid w:val="00541918"/>
    <w:rsid w:val="00566237"/>
    <w:rsid w:val="00572D86"/>
    <w:rsid w:val="005760B6"/>
    <w:rsid w:val="00576280"/>
    <w:rsid w:val="00584E34"/>
    <w:rsid w:val="00591431"/>
    <w:rsid w:val="005C4E8F"/>
    <w:rsid w:val="005D28ED"/>
    <w:rsid w:val="005D5B25"/>
    <w:rsid w:val="005F27D4"/>
    <w:rsid w:val="00601817"/>
    <w:rsid w:val="006077AB"/>
    <w:rsid w:val="0062172D"/>
    <w:rsid w:val="00623D51"/>
    <w:rsid w:val="00641840"/>
    <w:rsid w:val="00643637"/>
    <w:rsid w:val="00650CC6"/>
    <w:rsid w:val="006535C0"/>
    <w:rsid w:val="006746A0"/>
    <w:rsid w:val="00675BE7"/>
    <w:rsid w:val="0068128E"/>
    <w:rsid w:val="00692D57"/>
    <w:rsid w:val="006A2010"/>
    <w:rsid w:val="006C7C2B"/>
    <w:rsid w:val="006C7DDF"/>
    <w:rsid w:val="006D2406"/>
    <w:rsid w:val="006D6A52"/>
    <w:rsid w:val="00702397"/>
    <w:rsid w:val="00706515"/>
    <w:rsid w:val="0071186D"/>
    <w:rsid w:val="00730041"/>
    <w:rsid w:val="007603AF"/>
    <w:rsid w:val="0076326B"/>
    <w:rsid w:val="00770C23"/>
    <w:rsid w:val="0077311C"/>
    <w:rsid w:val="00787898"/>
    <w:rsid w:val="007A4D85"/>
    <w:rsid w:val="007B1413"/>
    <w:rsid w:val="007B5FC2"/>
    <w:rsid w:val="007B6188"/>
    <w:rsid w:val="007B7603"/>
    <w:rsid w:val="007C58FB"/>
    <w:rsid w:val="007E53D8"/>
    <w:rsid w:val="007F5CAE"/>
    <w:rsid w:val="007F613A"/>
    <w:rsid w:val="00825EA6"/>
    <w:rsid w:val="008413BE"/>
    <w:rsid w:val="008650AF"/>
    <w:rsid w:val="0088714E"/>
    <w:rsid w:val="008C6D38"/>
    <w:rsid w:val="008D4112"/>
    <w:rsid w:val="008F791F"/>
    <w:rsid w:val="0090234F"/>
    <w:rsid w:val="00904BC9"/>
    <w:rsid w:val="00910CE3"/>
    <w:rsid w:val="00915D0E"/>
    <w:rsid w:val="00917064"/>
    <w:rsid w:val="00936C7A"/>
    <w:rsid w:val="009517A6"/>
    <w:rsid w:val="0095685E"/>
    <w:rsid w:val="00960462"/>
    <w:rsid w:val="00984407"/>
    <w:rsid w:val="009937F4"/>
    <w:rsid w:val="0099436A"/>
    <w:rsid w:val="009A010A"/>
    <w:rsid w:val="009B63EF"/>
    <w:rsid w:val="009B6924"/>
    <w:rsid w:val="009B6F61"/>
    <w:rsid w:val="009C00CD"/>
    <w:rsid w:val="009C6306"/>
    <w:rsid w:val="009D291B"/>
    <w:rsid w:val="009D5994"/>
    <w:rsid w:val="009E5DE4"/>
    <w:rsid w:val="00A2304B"/>
    <w:rsid w:val="00A23DE4"/>
    <w:rsid w:val="00A311BB"/>
    <w:rsid w:val="00A33BF2"/>
    <w:rsid w:val="00A510A3"/>
    <w:rsid w:val="00A54781"/>
    <w:rsid w:val="00A73AD5"/>
    <w:rsid w:val="00A74009"/>
    <w:rsid w:val="00A815DB"/>
    <w:rsid w:val="00A93ABC"/>
    <w:rsid w:val="00AA2684"/>
    <w:rsid w:val="00AA44EE"/>
    <w:rsid w:val="00AC393C"/>
    <w:rsid w:val="00AD0BAC"/>
    <w:rsid w:val="00B06F1F"/>
    <w:rsid w:val="00B1330C"/>
    <w:rsid w:val="00B160BE"/>
    <w:rsid w:val="00B3393E"/>
    <w:rsid w:val="00B375BB"/>
    <w:rsid w:val="00B44EEC"/>
    <w:rsid w:val="00B45D11"/>
    <w:rsid w:val="00B5353C"/>
    <w:rsid w:val="00B95B20"/>
    <w:rsid w:val="00BA795D"/>
    <w:rsid w:val="00BC0CB0"/>
    <w:rsid w:val="00BD1096"/>
    <w:rsid w:val="00BD1A58"/>
    <w:rsid w:val="00BE2BE7"/>
    <w:rsid w:val="00BF1F61"/>
    <w:rsid w:val="00BF630D"/>
    <w:rsid w:val="00BF6FD3"/>
    <w:rsid w:val="00C07D0E"/>
    <w:rsid w:val="00C24578"/>
    <w:rsid w:val="00C3784F"/>
    <w:rsid w:val="00C46B88"/>
    <w:rsid w:val="00C67168"/>
    <w:rsid w:val="00C81C01"/>
    <w:rsid w:val="00C93D3E"/>
    <w:rsid w:val="00C97590"/>
    <w:rsid w:val="00CA0F70"/>
    <w:rsid w:val="00CA7306"/>
    <w:rsid w:val="00CB2598"/>
    <w:rsid w:val="00CD48AD"/>
    <w:rsid w:val="00CE2402"/>
    <w:rsid w:val="00D06374"/>
    <w:rsid w:val="00D157EC"/>
    <w:rsid w:val="00D16F9B"/>
    <w:rsid w:val="00D31277"/>
    <w:rsid w:val="00D406F5"/>
    <w:rsid w:val="00D41912"/>
    <w:rsid w:val="00D6332D"/>
    <w:rsid w:val="00D65622"/>
    <w:rsid w:val="00D76B50"/>
    <w:rsid w:val="00D949BC"/>
    <w:rsid w:val="00D97B36"/>
    <w:rsid w:val="00DA44A5"/>
    <w:rsid w:val="00DB70C3"/>
    <w:rsid w:val="00DC480E"/>
    <w:rsid w:val="00DD039D"/>
    <w:rsid w:val="00DD1606"/>
    <w:rsid w:val="00DD765F"/>
    <w:rsid w:val="00DF3F47"/>
    <w:rsid w:val="00E04EAA"/>
    <w:rsid w:val="00E0568C"/>
    <w:rsid w:val="00E1179E"/>
    <w:rsid w:val="00E43202"/>
    <w:rsid w:val="00E523F2"/>
    <w:rsid w:val="00E57AE2"/>
    <w:rsid w:val="00E703C4"/>
    <w:rsid w:val="00E818E3"/>
    <w:rsid w:val="00E8686C"/>
    <w:rsid w:val="00E96039"/>
    <w:rsid w:val="00EB3A82"/>
    <w:rsid w:val="00EB4E2D"/>
    <w:rsid w:val="00EB5C11"/>
    <w:rsid w:val="00EC4DEF"/>
    <w:rsid w:val="00ED3AAB"/>
    <w:rsid w:val="00ED744B"/>
    <w:rsid w:val="00EE1390"/>
    <w:rsid w:val="00EE20B6"/>
    <w:rsid w:val="00EE5810"/>
    <w:rsid w:val="00EE5917"/>
    <w:rsid w:val="00EE63A8"/>
    <w:rsid w:val="00EF464B"/>
    <w:rsid w:val="00EF79BE"/>
    <w:rsid w:val="00F13C75"/>
    <w:rsid w:val="00F16442"/>
    <w:rsid w:val="00F33A5E"/>
    <w:rsid w:val="00F35626"/>
    <w:rsid w:val="00F41302"/>
    <w:rsid w:val="00F4715D"/>
    <w:rsid w:val="00F5416B"/>
    <w:rsid w:val="00F62004"/>
    <w:rsid w:val="00F64059"/>
    <w:rsid w:val="00F85606"/>
    <w:rsid w:val="00F865EC"/>
    <w:rsid w:val="00F9766B"/>
    <w:rsid w:val="00F97F6B"/>
    <w:rsid w:val="00FA1D9F"/>
    <w:rsid w:val="00FB1251"/>
    <w:rsid w:val="00FB3F02"/>
    <w:rsid w:val="00FB55E8"/>
    <w:rsid w:val="00FC48FE"/>
    <w:rsid w:val="00FD6549"/>
    <w:rsid w:val="00FE285C"/>
    <w:rsid w:val="00FE2A72"/>
    <w:rsid w:val="00FE6A74"/>
    <w:rsid w:val="00FF6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D9"/>
  </w:style>
  <w:style w:type="paragraph" w:styleId="1">
    <w:name w:val="heading 1"/>
    <w:basedOn w:val="a"/>
    <w:next w:val="a"/>
    <w:link w:val="10"/>
    <w:qFormat/>
    <w:rsid w:val="00584E34"/>
    <w:pPr>
      <w:keepNext/>
      <w:tabs>
        <w:tab w:val="num" w:pos="720"/>
      </w:tabs>
      <w:spacing w:after="0" w:line="240" w:lineRule="auto"/>
      <w:ind w:left="720" w:hanging="720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3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A4D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7A4D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7A4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A4D85"/>
  </w:style>
  <w:style w:type="paragraph" w:styleId="a7">
    <w:name w:val="footer"/>
    <w:basedOn w:val="a"/>
    <w:link w:val="a8"/>
    <w:uiPriority w:val="99"/>
    <w:semiHidden/>
    <w:unhideWhenUsed/>
    <w:rsid w:val="007A4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4D85"/>
  </w:style>
  <w:style w:type="table" w:styleId="a9">
    <w:name w:val="Table Grid"/>
    <w:basedOn w:val="a1"/>
    <w:uiPriority w:val="59"/>
    <w:rsid w:val="007A4D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A4D85"/>
    <w:pPr>
      <w:ind w:left="720"/>
      <w:contextualSpacing/>
    </w:pPr>
  </w:style>
  <w:style w:type="character" w:customStyle="1" w:styleId="11">
    <w:name w:val="Знак Знак1"/>
    <w:basedOn w:val="a0"/>
    <w:rsid w:val="006C7DDF"/>
    <w:rPr>
      <w:sz w:val="28"/>
      <w:lang w:val="en-US" w:bidi="ar-SA"/>
    </w:rPr>
  </w:style>
  <w:style w:type="character" w:customStyle="1" w:styleId="10">
    <w:name w:val="Заголовок 1 Знак"/>
    <w:basedOn w:val="a0"/>
    <w:link w:val="1"/>
    <w:rsid w:val="00584E3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Normal">
    <w:name w:val="ConsNormal"/>
    <w:rsid w:val="00584E3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b">
    <w:name w:val="Содержимое таблицы"/>
    <w:basedOn w:val="a"/>
    <w:rsid w:val="00584E3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F4715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formattext">
    <w:name w:val="formattext"/>
    <w:basedOn w:val="a"/>
    <w:rsid w:val="00D76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7F6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5C4E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01">
    <w:name w:val="fontstyle01"/>
    <w:basedOn w:val="a0"/>
    <w:rsid w:val="0011753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367;fld=134;dst=1001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78B230C461442AC94410C1F1C0D05BAD3B44B8BBEC60A1A806728D1BB57FC5B291D2D92D2C34127C34B04912B71K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367;fld=134;dst=100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117022B-35A0-4B82-9C08-ED04E5CF6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4865</Words>
  <Characters>27736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РайАдм - Григорьева Наталья Клавдиевна</cp:lastModifiedBy>
  <cp:revision>2</cp:revision>
  <cp:lastPrinted>2021-06-22T06:30:00Z</cp:lastPrinted>
  <dcterms:created xsi:type="dcterms:W3CDTF">2021-06-23T12:24:00Z</dcterms:created>
  <dcterms:modified xsi:type="dcterms:W3CDTF">2021-06-23T12:24:00Z</dcterms:modified>
</cp:coreProperties>
</file>