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B7" w:rsidRPr="00FD616A" w:rsidRDefault="00BD59B7" w:rsidP="00F17739">
      <w:pPr>
        <w:pStyle w:val="ConsPlusTitle"/>
        <w:jc w:val="center"/>
        <w:rPr>
          <w:sz w:val="28"/>
          <w:szCs w:val="28"/>
        </w:rPr>
      </w:pPr>
      <w:r w:rsidRPr="00FD616A">
        <w:rPr>
          <w:sz w:val="28"/>
          <w:szCs w:val="28"/>
        </w:rPr>
        <w:t>АДМИНИСТРАЦИЯ</w:t>
      </w:r>
    </w:p>
    <w:p w:rsidR="00BD59B7" w:rsidRPr="00FD616A" w:rsidRDefault="00BD59B7" w:rsidP="00BD59B7">
      <w:pPr>
        <w:pStyle w:val="ConsPlusTitle"/>
        <w:jc w:val="center"/>
        <w:rPr>
          <w:sz w:val="28"/>
          <w:szCs w:val="28"/>
        </w:rPr>
      </w:pPr>
      <w:r w:rsidRPr="00FD616A">
        <w:rPr>
          <w:sz w:val="28"/>
          <w:szCs w:val="28"/>
        </w:rPr>
        <w:t>ШЕНКУРСКОГО МУНИЦИПАЛЬНОГО ОКРУГА</w:t>
      </w:r>
    </w:p>
    <w:p w:rsidR="00BD59B7" w:rsidRPr="00FD616A" w:rsidRDefault="00BD59B7" w:rsidP="00BD59B7">
      <w:pPr>
        <w:pStyle w:val="Title"/>
        <w:spacing w:before="0" w:after="0"/>
        <w:rPr>
          <w:rFonts w:cs="Times New Roman"/>
        </w:rPr>
      </w:pPr>
      <w:r w:rsidRPr="00FD616A">
        <w:rPr>
          <w:rFonts w:cs="Times New Roman"/>
          <w:sz w:val="28"/>
          <w:szCs w:val="28"/>
        </w:rPr>
        <w:t>АРХАНГЕЛЬСКОЙ ОБЛАСТИ</w:t>
      </w:r>
    </w:p>
    <w:p w:rsidR="00BD59B7" w:rsidRDefault="00BD59B7" w:rsidP="00BD59B7">
      <w:pPr>
        <w:rPr>
          <w:sz w:val="48"/>
          <w:szCs w:val="48"/>
        </w:rPr>
      </w:pPr>
    </w:p>
    <w:p w:rsidR="00BD59B7" w:rsidRPr="00CE0F0D" w:rsidRDefault="00BD59B7" w:rsidP="00BD59B7">
      <w:pPr>
        <w:jc w:val="center"/>
        <w:rPr>
          <w:b/>
          <w:spacing w:val="60"/>
          <w:sz w:val="36"/>
          <w:szCs w:val="36"/>
        </w:rPr>
      </w:pPr>
      <w:r w:rsidRPr="00FD616A">
        <w:rPr>
          <w:b/>
          <w:spacing w:val="60"/>
          <w:sz w:val="36"/>
          <w:szCs w:val="36"/>
        </w:rPr>
        <w:t>ПОСТАНОВЛЕНИЕ</w:t>
      </w:r>
    </w:p>
    <w:p w:rsidR="00BD59B7" w:rsidRDefault="00BD59B7" w:rsidP="00BD59B7">
      <w:pPr>
        <w:jc w:val="center"/>
      </w:pPr>
    </w:p>
    <w:p w:rsidR="00BD59B7" w:rsidRDefault="00BD59B7" w:rsidP="00BD59B7">
      <w:pPr>
        <w:jc w:val="center"/>
      </w:pPr>
    </w:p>
    <w:p w:rsidR="00BD59B7" w:rsidRDefault="00BD59B7" w:rsidP="00BD59B7">
      <w:pPr>
        <w:jc w:val="center"/>
        <w:rPr>
          <w:color w:val="000000"/>
          <w:sz w:val="28"/>
          <w:szCs w:val="28"/>
        </w:rPr>
      </w:pPr>
      <w:r w:rsidRPr="00F17739">
        <w:rPr>
          <w:color w:val="000000"/>
          <w:sz w:val="28"/>
          <w:szCs w:val="28"/>
        </w:rPr>
        <w:t>от «</w:t>
      </w:r>
      <w:r w:rsidR="004D0B33">
        <w:rPr>
          <w:color w:val="000000"/>
          <w:sz w:val="28"/>
          <w:szCs w:val="28"/>
        </w:rPr>
        <w:t>27</w:t>
      </w:r>
      <w:r w:rsidRPr="00F17739">
        <w:rPr>
          <w:color w:val="000000"/>
          <w:sz w:val="28"/>
          <w:szCs w:val="28"/>
        </w:rPr>
        <w:t xml:space="preserve">» декабря  2022 г. № </w:t>
      </w:r>
      <w:r w:rsidR="004D0B33">
        <w:rPr>
          <w:color w:val="000000"/>
          <w:sz w:val="28"/>
          <w:szCs w:val="28"/>
        </w:rPr>
        <w:t>24</w:t>
      </w:r>
      <w:r w:rsidR="00F17739">
        <w:rPr>
          <w:color w:val="000000"/>
          <w:sz w:val="28"/>
          <w:szCs w:val="28"/>
        </w:rPr>
        <w:t>-</w:t>
      </w:r>
      <w:r w:rsidRPr="00F17739">
        <w:rPr>
          <w:color w:val="000000"/>
          <w:sz w:val="28"/>
          <w:szCs w:val="28"/>
        </w:rPr>
        <w:t>па</w:t>
      </w:r>
    </w:p>
    <w:p w:rsidR="00E76CD5" w:rsidRPr="00F17739" w:rsidRDefault="00E76CD5" w:rsidP="00BD59B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(с изменениями от: 22 ноября 2023 г. № 832-па</w:t>
      </w:r>
      <w:r w:rsidR="00EE2ACF">
        <w:rPr>
          <w:color w:val="000000"/>
          <w:sz w:val="28"/>
          <w:szCs w:val="28"/>
        </w:rPr>
        <w:t xml:space="preserve">; </w:t>
      </w:r>
      <w:r w:rsidR="007C5434">
        <w:rPr>
          <w:color w:val="000000"/>
          <w:sz w:val="28"/>
          <w:szCs w:val="28"/>
        </w:rPr>
        <w:t>25 сентября 2024 г. № 509-па</w:t>
      </w:r>
      <w:r w:rsidR="00377D46">
        <w:rPr>
          <w:color w:val="000000"/>
          <w:sz w:val="28"/>
          <w:szCs w:val="28"/>
        </w:rPr>
        <w:t>; 17 января 2025 г. № 29-па</w:t>
      </w:r>
      <w:r w:rsidR="00404601">
        <w:rPr>
          <w:color w:val="000000"/>
          <w:sz w:val="28"/>
          <w:szCs w:val="28"/>
        </w:rPr>
        <w:t>; 10 февраля 2026 г. № 71-па</w:t>
      </w:r>
      <w:r>
        <w:rPr>
          <w:color w:val="000000"/>
          <w:sz w:val="28"/>
          <w:szCs w:val="28"/>
        </w:rPr>
        <w:t>)</w:t>
      </w:r>
    </w:p>
    <w:p w:rsidR="00BD59B7" w:rsidRDefault="00BD59B7" w:rsidP="00BD59B7">
      <w:pPr>
        <w:jc w:val="center"/>
        <w:rPr>
          <w:color w:val="000000"/>
          <w:szCs w:val="28"/>
        </w:rPr>
      </w:pPr>
    </w:p>
    <w:p w:rsidR="00BD59B7" w:rsidRDefault="00BD59B7" w:rsidP="00BD59B7">
      <w:pPr>
        <w:jc w:val="center"/>
        <w:rPr>
          <w:color w:val="000000"/>
          <w:szCs w:val="28"/>
        </w:rPr>
      </w:pPr>
    </w:p>
    <w:p w:rsidR="00BD59B7" w:rsidRPr="00D05DF7" w:rsidRDefault="00BD59B7" w:rsidP="00BD59B7">
      <w:pPr>
        <w:jc w:val="center"/>
        <w:rPr>
          <w:color w:val="000000"/>
          <w:sz w:val="20"/>
        </w:rPr>
      </w:pPr>
      <w:r w:rsidRPr="00D05DF7">
        <w:rPr>
          <w:color w:val="000000"/>
          <w:sz w:val="20"/>
        </w:rPr>
        <w:t>г.</w:t>
      </w:r>
      <w:r>
        <w:rPr>
          <w:color w:val="000000"/>
          <w:sz w:val="20"/>
        </w:rPr>
        <w:t xml:space="preserve"> </w:t>
      </w:r>
      <w:r w:rsidRPr="00D05DF7">
        <w:rPr>
          <w:color w:val="000000"/>
          <w:sz w:val="20"/>
        </w:rPr>
        <w:t>Шенкурск</w:t>
      </w:r>
    </w:p>
    <w:p w:rsidR="00744B2E" w:rsidRDefault="00744B2E" w:rsidP="00F5547A">
      <w:pPr>
        <w:jc w:val="center"/>
        <w:rPr>
          <w:sz w:val="20"/>
          <w:szCs w:val="20"/>
        </w:rPr>
      </w:pPr>
    </w:p>
    <w:p w:rsidR="00F17739" w:rsidRDefault="00F17739" w:rsidP="00F5547A">
      <w:pPr>
        <w:jc w:val="center"/>
        <w:rPr>
          <w:sz w:val="20"/>
          <w:szCs w:val="20"/>
        </w:rPr>
      </w:pPr>
    </w:p>
    <w:p w:rsidR="00F17739" w:rsidRPr="002E79F2" w:rsidRDefault="00F17739" w:rsidP="00F5547A">
      <w:pPr>
        <w:jc w:val="center"/>
        <w:rPr>
          <w:sz w:val="20"/>
          <w:szCs w:val="20"/>
        </w:rPr>
      </w:pPr>
    </w:p>
    <w:p w:rsidR="00CB7E00" w:rsidRPr="005F5261" w:rsidRDefault="00CB7E00" w:rsidP="00F5547A">
      <w:pPr>
        <w:jc w:val="center"/>
        <w:rPr>
          <w:b/>
          <w:sz w:val="28"/>
          <w:szCs w:val="28"/>
        </w:rPr>
      </w:pPr>
      <w:r w:rsidRPr="00B40C6C">
        <w:rPr>
          <w:b/>
          <w:sz w:val="28"/>
          <w:szCs w:val="28"/>
        </w:rPr>
        <w:t>Об утверждении муниципальной программы Шенкурск</w:t>
      </w:r>
      <w:r w:rsidR="00744B2E" w:rsidRPr="00B40C6C">
        <w:rPr>
          <w:b/>
          <w:sz w:val="28"/>
          <w:szCs w:val="28"/>
        </w:rPr>
        <w:t>ого</w:t>
      </w:r>
      <w:r w:rsidRPr="00B40C6C">
        <w:rPr>
          <w:b/>
          <w:sz w:val="28"/>
          <w:szCs w:val="28"/>
        </w:rPr>
        <w:t xml:space="preserve"> муниципальн</w:t>
      </w:r>
      <w:r w:rsidR="00744B2E" w:rsidRPr="00B40C6C">
        <w:rPr>
          <w:b/>
          <w:sz w:val="28"/>
          <w:szCs w:val="28"/>
        </w:rPr>
        <w:t>ого</w:t>
      </w:r>
      <w:r w:rsidRPr="00B40C6C">
        <w:rPr>
          <w:b/>
          <w:sz w:val="28"/>
          <w:szCs w:val="28"/>
        </w:rPr>
        <w:t xml:space="preserve"> </w:t>
      </w:r>
      <w:r w:rsidR="00744B2E" w:rsidRPr="00B40C6C">
        <w:rPr>
          <w:b/>
          <w:sz w:val="28"/>
          <w:szCs w:val="28"/>
        </w:rPr>
        <w:t xml:space="preserve">округа </w:t>
      </w:r>
      <w:r w:rsidR="00B40C6C" w:rsidRPr="00B40C6C">
        <w:rPr>
          <w:b/>
          <w:sz w:val="28"/>
          <w:szCs w:val="28"/>
        </w:rPr>
        <w:t xml:space="preserve">Архангельской области </w:t>
      </w:r>
      <w:r w:rsidRPr="00B40C6C">
        <w:rPr>
          <w:b/>
          <w:sz w:val="28"/>
          <w:szCs w:val="28"/>
        </w:rPr>
        <w:t xml:space="preserve">«Поддержка и  развитие </w:t>
      </w:r>
      <w:r w:rsidR="00FF45F9" w:rsidRPr="00B40C6C">
        <w:rPr>
          <w:b/>
          <w:sz w:val="28"/>
          <w:szCs w:val="28"/>
        </w:rPr>
        <w:t>агропромышленного комплекса</w:t>
      </w:r>
      <w:r w:rsidRPr="00B40C6C">
        <w:rPr>
          <w:b/>
          <w:sz w:val="28"/>
          <w:szCs w:val="28"/>
        </w:rPr>
        <w:t xml:space="preserve"> Шенкурского </w:t>
      </w:r>
      <w:r w:rsidR="008265B4" w:rsidRPr="00B40C6C">
        <w:rPr>
          <w:b/>
          <w:sz w:val="28"/>
          <w:szCs w:val="28"/>
        </w:rPr>
        <w:t>муниципального округа</w:t>
      </w:r>
      <w:r w:rsidRPr="00B40C6C">
        <w:rPr>
          <w:b/>
          <w:sz w:val="28"/>
          <w:szCs w:val="28"/>
        </w:rPr>
        <w:t>»</w:t>
      </w:r>
    </w:p>
    <w:p w:rsidR="00CB7E00" w:rsidRDefault="00CB7E00" w:rsidP="00F5547A">
      <w:pPr>
        <w:jc w:val="center"/>
      </w:pPr>
    </w:p>
    <w:p w:rsidR="00BB4759" w:rsidRPr="00B573CB" w:rsidRDefault="00BB4759" w:rsidP="00F5547A">
      <w:pPr>
        <w:jc w:val="center"/>
      </w:pPr>
    </w:p>
    <w:p w:rsidR="00CB7E00" w:rsidRPr="00F17739" w:rsidRDefault="00CB7E00" w:rsidP="00F17739">
      <w:pPr>
        <w:tabs>
          <w:tab w:val="left" w:pos="4125"/>
        </w:tabs>
        <w:ind w:firstLine="709"/>
        <w:jc w:val="both"/>
        <w:rPr>
          <w:sz w:val="28"/>
          <w:szCs w:val="28"/>
        </w:rPr>
      </w:pPr>
      <w:r w:rsidRPr="001C7D11">
        <w:rPr>
          <w:sz w:val="28"/>
          <w:szCs w:val="28"/>
        </w:rPr>
        <w:t>В соответствии с порядком разработки и реализации муниципальных программ Шенкурск</w:t>
      </w:r>
      <w:r w:rsidR="00744B2E" w:rsidRPr="001C7D11">
        <w:rPr>
          <w:sz w:val="28"/>
          <w:szCs w:val="28"/>
        </w:rPr>
        <w:t>ого</w:t>
      </w:r>
      <w:r w:rsidRPr="001C7D11">
        <w:rPr>
          <w:sz w:val="28"/>
          <w:szCs w:val="28"/>
        </w:rPr>
        <w:t xml:space="preserve"> муниципальн</w:t>
      </w:r>
      <w:r w:rsidR="00744B2E" w:rsidRPr="001C7D11">
        <w:rPr>
          <w:sz w:val="28"/>
          <w:szCs w:val="28"/>
        </w:rPr>
        <w:t>ого</w:t>
      </w:r>
      <w:r w:rsidRPr="001C7D11">
        <w:rPr>
          <w:sz w:val="28"/>
          <w:szCs w:val="28"/>
        </w:rPr>
        <w:t xml:space="preserve"> </w:t>
      </w:r>
      <w:r w:rsidR="00744B2E" w:rsidRPr="001C7D11">
        <w:rPr>
          <w:sz w:val="28"/>
          <w:szCs w:val="28"/>
        </w:rPr>
        <w:t>округа</w:t>
      </w:r>
      <w:r w:rsidR="000C1BC5" w:rsidRPr="001C7D11">
        <w:rPr>
          <w:sz w:val="28"/>
          <w:szCs w:val="28"/>
        </w:rPr>
        <w:t xml:space="preserve"> Архангельской области</w:t>
      </w:r>
      <w:r w:rsidRPr="001C7D11">
        <w:rPr>
          <w:sz w:val="28"/>
          <w:szCs w:val="28"/>
        </w:rPr>
        <w:t>,  утверждённым постановлением администрации Шенкурск</w:t>
      </w:r>
      <w:r w:rsidR="00744B2E" w:rsidRPr="001C7D11">
        <w:rPr>
          <w:sz w:val="28"/>
          <w:szCs w:val="28"/>
        </w:rPr>
        <w:t>ого</w:t>
      </w:r>
      <w:r w:rsidRPr="001C7D11">
        <w:rPr>
          <w:sz w:val="28"/>
          <w:szCs w:val="28"/>
        </w:rPr>
        <w:t xml:space="preserve"> муниципальн</w:t>
      </w:r>
      <w:r w:rsidR="00744B2E" w:rsidRPr="001C7D11">
        <w:rPr>
          <w:sz w:val="28"/>
          <w:szCs w:val="28"/>
        </w:rPr>
        <w:t>ого</w:t>
      </w:r>
      <w:r w:rsidRPr="001C7D11">
        <w:rPr>
          <w:sz w:val="28"/>
          <w:szCs w:val="28"/>
        </w:rPr>
        <w:t xml:space="preserve"> </w:t>
      </w:r>
      <w:r w:rsidR="00F17739">
        <w:rPr>
          <w:sz w:val="28"/>
          <w:szCs w:val="28"/>
        </w:rPr>
        <w:t xml:space="preserve"> </w:t>
      </w:r>
      <w:r w:rsidR="00744B2E" w:rsidRPr="001C7D11">
        <w:rPr>
          <w:sz w:val="28"/>
          <w:szCs w:val="28"/>
        </w:rPr>
        <w:t>округа</w:t>
      </w:r>
      <w:r w:rsidRPr="001C7D11">
        <w:rPr>
          <w:sz w:val="28"/>
          <w:szCs w:val="28"/>
        </w:rPr>
        <w:t xml:space="preserve"> </w:t>
      </w:r>
      <w:r w:rsidR="00F17739">
        <w:rPr>
          <w:sz w:val="28"/>
          <w:szCs w:val="28"/>
        </w:rPr>
        <w:t xml:space="preserve">  </w:t>
      </w:r>
      <w:r w:rsidRPr="001C7D11">
        <w:rPr>
          <w:sz w:val="28"/>
          <w:szCs w:val="28"/>
        </w:rPr>
        <w:t xml:space="preserve">Архангельской области </w:t>
      </w:r>
      <w:r w:rsidR="00F17739">
        <w:rPr>
          <w:sz w:val="28"/>
          <w:szCs w:val="28"/>
        </w:rPr>
        <w:t xml:space="preserve">  </w:t>
      </w:r>
      <w:r w:rsidRPr="00F17739">
        <w:rPr>
          <w:sz w:val="28"/>
          <w:szCs w:val="28"/>
        </w:rPr>
        <w:t xml:space="preserve">от </w:t>
      </w:r>
      <w:r w:rsidR="00F17739">
        <w:rPr>
          <w:sz w:val="28"/>
          <w:szCs w:val="28"/>
        </w:rPr>
        <w:t xml:space="preserve">22 декабря </w:t>
      </w:r>
      <w:r w:rsidR="00744B2E" w:rsidRPr="00F17739">
        <w:rPr>
          <w:sz w:val="28"/>
          <w:szCs w:val="28"/>
        </w:rPr>
        <w:t>2022</w:t>
      </w:r>
      <w:r w:rsidR="00F17739">
        <w:rPr>
          <w:sz w:val="28"/>
          <w:szCs w:val="28"/>
        </w:rPr>
        <w:t xml:space="preserve"> года</w:t>
      </w:r>
      <w:r w:rsidRPr="001C7D11">
        <w:rPr>
          <w:sz w:val="28"/>
          <w:szCs w:val="28"/>
        </w:rPr>
        <w:t xml:space="preserve"> №</w:t>
      </w:r>
      <w:r w:rsidR="00F17739">
        <w:rPr>
          <w:sz w:val="28"/>
          <w:szCs w:val="28"/>
        </w:rPr>
        <w:t xml:space="preserve"> </w:t>
      </w:r>
      <w:r w:rsidR="004255B0" w:rsidRPr="00F17739">
        <w:rPr>
          <w:sz w:val="28"/>
          <w:szCs w:val="28"/>
        </w:rPr>
        <w:t>6</w:t>
      </w:r>
      <w:r w:rsidR="00F17739">
        <w:rPr>
          <w:sz w:val="28"/>
          <w:szCs w:val="28"/>
        </w:rPr>
        <w:t>-</w:t>
      </w:r>
      <w:r w:rsidRPr="001C7D11">
        <w:rPr>
          <w:sz w:val="28"/>
          <w:szCs w:val="28"/>
        </w:rPr>
        <w:t>па,  администрация Шенкурск</w:t>
      </w:r>
      <w:r w:rsidR="00744B2E" w:rsidRPr="001C7D11">
        <w:rPr>
          <w:sz w:val="28"/>
          <w:szCs w:val="28"/>
        </w:rPr>
        <w:t>ого</w:t>
      </w:r>
      <w:r w:rsidRPr="001C7D11">
        <w:rPr>
          <w:sz w:val="28"/>
          <w:szCs w:val="28"/>
        </w:rPr>
        <w:t xml:space="preserve"> муниципальн</w:t>
      </w:r>
      <w:r w:rsidR="00744B2E" w:rsidRPr="001C7D11">
        <w:rPr>
          <w:sz w:val="28"/>
          <w:szCs w:val="28"/>
        </w:rPr>
        <w:t>ого</w:t>
      </w:r>
      <w:r w:rsidRPr="001C7D11">
        <w:rPr>
          <w:sz w:val="28"/>
          <w:szCs w:val="28"/>
        </w:rPr>
        <w:t xml:space="preserve"> </w:t>
      </w:r>
      <w:r w:rsidR="00744B2E" w:rsidRPr="001C7D11">
        <w:rPr>
          <w:sz w:val="28"/>
          <w:szCs w:val="28"/>
        </w:rPr>
        <w:t>округа</w:t>
      </w:r>
      <w:r w:rsidRPr="001C7D11">
        <w:rPr>
          <w:sz w:val="28"/>
          <w:szCs w:val="28"/>
        </w:rPr>
        <w:t xml:space="preserve"> Архангельской области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680F0A">
        <w:rPr>
          <w:b/>
          <w:sz w:val="28"/>
          <w:szCs w:val="28"/>
        </w:rPr>
        <w:t>п</w:t>
      </w:r>
      <w:proofErr w:type="spellEnd"/>
      <w:proofErr w:type="gramEnd"/>
      <w:r w:rsidRPr="00680F0A">
        <w:rPr>
          <w:b/>
          <w:sz w:val="28"/>
          <w:szCs w:val="28"/>
        </w:rPr>
        <w:t xml:space="preserve"> о с т а н о в л я е т:</w:t>
      </w:r>
    </w:p>
    <w:p w:rsidR="00CB7E00" w:rsidRDefault="00A45C4F" w:rsidP="00F5547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прилагаемую </w:t>
      </w:r>
      <w:r w:rsidR="00CB7E00" w:rsidRPr="00DD01CA">
        <w:rPr>
          <w:sz w:val="28"/>
          <w:szCs w:val="28"/>
        </w:rPr>
        <w:t>муниципальную программу Шенкурск</w:t>
      </w:r>
      <w:r w:rsidR="00744B2E">
        <w:rPr>
          <w:sz w:val="28"/>
          <w:szCs w:val="28"/>
        </w:rPr>
        <w:t>ого</w:t>
      </w:r>
      <w:r w:rsidR="00CB7E00" w:rsidRPr="00DD01CA">
        <w:rPr>
          <w:sz w:val="28"/>
          <w:szCs w:val="28"/>
        </w:rPr>
        <w:t xml:space="preserve"> муниципальн</w:t>
      </w:r>
      <w:r w:rsidR="00744B2E">
        <w:rPr>
          <w:sz w:val="28"/>
          <w:szCs w:val="28"/>
        </w:rPr>
        <w:t>ого</w:t>
      </w:r>
      <w:r w:rsidR="00CB7E00" w:rsidRPr="00DD01CA">
        <w:rPr>
          <w:sz w:val="28"/>
          <w:szCs w:val="28"/>
        </w:rPr>
        <w:t xml:space="preserve"> </w:t>
      </w:r>
      <w:r w:rsidR="00744B2E">
        <w:rPr>
          <w:sz w:val="28"/>
          <w:szCs w:val="28"/>
        </w:rPr>
        <w:t>округа</w:t>
      </w:r>
      <w:r w:rsidR="00CB7E00" w:rsidRPr="00DD01CA">
        <w:rPr>
          <w:sz w:val="28"/>
          <w:szCs w:val="28"/>
        </w:rPr>
        <w:t xml:space="preserve"> </w:t>
      </w:r>
      <w:r w:rsidR="00B40C6C">
        <w:rPr>
          <w:sz w:val="28"/>
          <w:szCs w:val="28"/>
        </w:rPr>
        <w:t xml:space="preserve">Архангельской области </w:t>
      </w:r>
      <w:r w:rsidR="00CB7E00" w:rsidRPr="00DD01CA">
        <w:rPr>
          <w:sz w:val="28"/>
          <w:szCs w:val="28"/>
        </w:rPr>
        <w:t xml:space="preserve">«Поддержка и  развитие </w:t>
      </w:r>
      <w:r w:rsidR="00FF45F9">
        <w:rPr>
          <w:sz w:val="28"/>
          <w:szCs w:val="28"/>
        </w:rPr>
        <w:t xml:space="preserve">агропромышленного комплекса </w:t>
      </w:r>
      <w:r w:rsidR="00CB7E00" w:rsidRPr="00DD01CA">
        <w:rPr>
          <w:sz w:val="28"/>
          <w:szCs w:val="28"/>
        </w:rPr>
        <w:t xml:space="preserve">Шенкурского </w:t>
      </w:r>
      <w:r w:rsidR="00246BAD">
        <w:rPr>
          <w:sz w:val="28"/>
          <w:szCs w:val="28"/>
        </w:rPr>
        <w:t>муниципального округа</w:t>
      </w:r>
      <w:r w:rsidR="00CB7E00" w:rsidRPr="00DD01CA">
        <w:rPr>
          <w:sz w:val="28"/>
          <w:szCs w:val="28"/>
        </w:rPr>
        <w:t>»</w:t>
      </w:r>
      <w:r w:rsidR="00CB7E00">
        <w:rPr>
          <w:sz w:val="28"/>
          <w:szCs w:val="28"/>
        </w:rPr>
        <w:t>.</w:t>
      </w:r>
    </w:p>
    <w:p w:rsidR="00CB7E00" w:rsidRPr="00DD01CA" w:rsidRDefault="00CB7E00" w:rsidP="00F5547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DD01CA">
        <w:rPr>
          <w:sz w:val="28"/>
          <w:szCs w:val="28"/>
        </w:rPr>
        <w:t>Настоящее постановление вступает в силу со дня</w:t>
      </w:r>
      <w:r w:rsidR="005F5261">
        <w:rPr>
          <w:sz w:val="28"/>
          <w:szCs w:val="28"/>
        </w:rPr>
        <w:t xml:space="preserve"> его</w:t>
      </w:r>
      <w:r w:rsidRPr="00DD01CA">
        <w:rPr>
          <w:sz w:val="28"/>
          <w:szCs w:val="28"/>
        </w:rPr>
        <w:t xml:space="preserve"> официального опубликования.</w:t>
      </w:r>
    </w:p>
    <w:p w:rsidR="00CB7E00" w:rsidRPr="0082334C" w:rsidRDefault="00CB7E00" w:rsidP="00F5547A">
      <w:pPr>
        <w:rPr>
          <w:sz w:val="28"/>
          <w:szCs w:val="28"/>
        </w:rPr>
      </w:pPr>
    </w:p>
    <w:p w:rsidR="004255B0" w:rsidRDefault="004255B0" w:rsidP="00F5547A">
      <w:pPr>
        <w:rPr>
          <w:b/>
          <w:sz w:val="28"/>
          <w:szCs w:val="28"/>
        </w:rPr>
      </w:pPr>
    </w:p>
    <w:p w:rsidR="004255B0" w:rsidRDefault="004255B0" w:rsidP="00F554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</w:t>
      </w:r>
      <w:r w:rsidR="00F17739">
        <w:rPr>
          <w:b/>
          <w:sz w:val="28"/>
          <w:szCs w:val="28"/>
        </w:rPr>
        <w:t>тель Собрания депу</w:t>
      </w:r>
      <w:r>
        <w:rPr>
          <w:b/>
          <w:sz w:val="28"/>
          <w:szCs w:val="28"/>
        </w:rPr>
        <w:t>татов</w:t>
      </w:r>
    </w:p>
    <w:p w:rsidR="004255B0" w:rsidRDefault="004255B0" w:rsidP="00F5547A">
      <w:pPr>
        <w:rPr>
          <w:b/>
          <w:sz w:val="28"/>
          <w:szCs w:val="28"/>
        </w:rPr>
      </w:pPr>
      <w:r>
        <w:rPr>
          <w:b/>
          <w:sz w:val="28"/>
          <w:szCs w:val="28"/>
        </w:rPr>
        <w:t>Шенкурского муниципального округа,</w:t>
      </w:r>
    </w:p>
    <w:p w:rsidR="004255B0" w:rsidRDefault="004255B0" w:rsidP="00F554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 главы</w:t>
      </w:r>
    </w:p>
    <w:p w:rsidR="004255B0" w:rsidRPr="004D0B33" w:rsidRDefault="004255B0" w:rsidP="004D0B33">
      <w:pPr>
        <w:rPr>
          <w:b/>
          <w:sz w:val="28"/>
          <w:szCs w:val="28"/>
        </w:rPr>
        <w:sectPr w:rsidR="004255B0" w:rsidRPr="004D0B33" w:rsidSect="00F17739">
          <w:headerReference w:type="default" r:id="rId8"/>
          <w:headerReference w:type="first" r:id="rId9"/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  <w:r>
        <w:rPr>
          <w:b/>
          <w:sz w:val="28"/>
          <w:szCs w:val="28"/>
        </w:rPr>
        <w:t>Шенкурского муниципального округа                               А.С. Заседателева</w:t>
      </w:r>
      <w:r w:rsidR="00EF1E4A" w:rsidRPr="00BB4759">
        <w:rPr>
          <w:b/>
          <w:sz w:val="28"/>
          <w:szCs w:val="28"/>
        </w:rPr>
        <w:t xml:space="preserve">                                        </w:t>
      </w:r>
    </w:p>
    <w:p w:rsidR="004255B0" w:rsidRDefault="00CE3322" w:rsidP="00F5547A">
      <w:pPr>
        <w:ind w:firstLine="4253"/>
        <w:jc w:val="right"/>
        <w:rPr>
          <w:color w:val="000000"/>
        </w:rPr>
      </w:pPr>
      <w:r>
        <w:rPr>
          <w:color w:val="000000"/>
        </w:rPr>
        <w:lastRenderedPageBreak/>
        <w:t>Утверждена</w:t>
      </w:r>
    </w:p>
    <w:p w:rsidR="00CB7E00" w:rsidRPr="008949E9" w:rsidRDefault="00CB7E00" w:rsidP="00F5547A">
      <w:pPr>
        <w:ind w:firstLine="4253"/>
        <w:jc w:val="right"/>
        <w:rPr>
          <w:color w:val="000000"/>
        </w:rPr>
      </w:pPr>
      <w:r w:rsidRPr="008949E9">
        <w:rPr>
          <w:color w:val="000000"/>
        </w:rPr>
        <w:t xml:space="preserve"> постановлени</w:t>
      </w:r>
      <w:r w:rsidR="00CE3322">
        <w:rPr>
          <w:color w:val="000000"/>
        </w:rPr>
        <w:t>ем</w:t>
      </w:r>
      <w:r w:rsidRPr="008949E9">
        <w:rPr>
          <w:color w:val="000000"/>
        </w:rPr>
        <w:t xml:space="preserve"> администрации </w:t>
      </w:r>
    </w:p>
    <w:p w:rsidR="00CB7E00" w:rsidRPr="008949E9" w:rsidRDefault="00CB7E00" w:rsidP="00F5547A">
      <w:pPr>
        <w:ind w:firstLine="4253"/>
        <w:jc w:val="right"/>
        <w:rPr>
          <w:color w:val="000000"/>
        </w:rPr>
      </w:pPr>
      <w:r w:rsidRPr="008949E9">
        <w:rPr>
          <w:color w:val="000000"/>
        </w:rPr>
        <w:t>Шенкурск</w:t>
      </w:r>
      <w:r w:rsidR="0080670C">
        <w:rPr>
          <w:color w:val="000000"/>
        </w:rPr>
        <w:t>ого</w:t>
      </w:r>
      <w:r w:rsidRPr="008949E9">
        <w:rPr>
          <w:color w:val="000000"/>
        </w:rPr>
        <w:t xml:space="preserve"> муниципальн</w:t>
      </w:r>
      <w:r w:rsidR="0080670C">
        <w:rPr>
          <w:color w:val="000000"/>
        </w:rPr>
        <w:t>ого</w:t>
      </w:r>
      <w:r w:rsidRPr="008949E9">
        <w:rPr>
          <w:color w:val="000000"/>
        </w:rPr>
        <w:t xml:space="preserve"> </w:t>
      </w:r>
      <w:r w:rsidR="0080670C">
        <w:rPr>
          <w:color w:val="000000"/>
        </w:rPr>
        <w:t>округа</w:t>
      </w:r>
      <w:r w:rsidRPr="008949E9">
        <w:rPr>
          <w:color w:val="000000"/>
        </w:rPr>
        <w:t xml:space="preserve"> Архангельской области</w:t>
      </w:r>
    </w:p>
    <w:p w:rsidR="00CB7E00" w:rsidRPr="008949E9" w:rsidRDefault="00CB7E00" w:rsidP="00F5547A">
      <w:pPr>
        <w:jc w:val="right"/>
        <w:rPr>
          <w:color w:val="000000"/>
        </w:rPr>
      </w:pPr>
      <w:r w:rsidRPr="008949E9">
        <w:rPr>
          <w:color w:val="000000"/>
        </w:rPr>
        <w:t xml:space="preserve">от  </w:t>
      </w:r>
      <w:r w:rsidR="009E3CC0" w:rsidRPr="009E3CC0">
        <w:rPr>
          <w:color w:val="000000"/>
          <w:u w:val="single"/>
        </w:rPr>
        <w:t>«</w:t>
      </w:r>
      <w:r w:rsidR="004D0B33">
        <w:rPr>
          <w:color w:val="000000"/>
          <w:u w:val="single"/>
        </w:rPr>
        <w:t>27</w:t>
      </w:r>
      <w:r w:rsidR="009E3CC0" w:rsidRPr="009E3CC0">
        <w:rPr>
          <w:color w:val="000000"/>
          <w:u w:val="single"/>
        </w:rPr>
        <w:t>»</w:t>
      </w:r>
      <w:r w:rsidR="009E3CC0" w:rsidRPr="00F17739">
        <w:rPr>
          <w:color w:val="000000"/>
        </w:rPr>
        <w:t xml:space="preserve"> декабря</w:t>
      </w:r>
      <w:r w:rsidRPr="008949E9">
        <w:rPr>
          <w:color w:val="000000"/>
        </w:rPr>
        <w:t xml:space="preserve"> 202</w:t>
      </w:r>
      <w:r w:rsidR="0080670C">
        <w:rPr>
          <w:color w:val="000000"/>
        </w:rPr>
        <w:t>2</w:t>
      </w:r>
      <w:r w:rsidR="00F17739">
        <w:rPr>
          <w:color w:val="000000"/>
        </w:rPr>
        <w:t xml:space="preserve"> г. № </w:t>
      </w:r>
      <w:r w:rsidR="004D0B33">
        <w:rPr>
          <w:color w:val="000000"/>
        </w:rPr>
        <w:t>24</w:t>
      </w:r>
      <w:r w:rsidR="00F17739">
        <w:rPr>
          <w:color w:val="000000"/>
        </w:rPr>
        <w:t>-</w:t>
      </w:r>
      <w:r w:rsidRPr="008949E9">
        <w:rPr>
          <w:color w:val="000000"/>
        </w:rPr>
        <w:t>па</w:t>
      </w:r>
    </w:p>
    <w:p w:rsidR="00CB7E00" w:rsidRPr="00E60FE1" w:rsidRDefault="00CB7E00" w:rsidP="00F5547A">
      <w:pPr>
        <w:jc w:val="right"/>
        <w:rPr>
          <w:color w:val="000000"/>
          <w:sz w:val="22"/>
          <w:szCs w:val="22"/>
        </w:rPr>
      </w:pPr>
    </w:p>
    <w:p w:rsidR="00CB7E00" w:rsidRDefault="00CB7E00" w:rsidP="00F5547A">
      <w:pPr>
        <w:jc w:val="center"/>
      </w:pPr>
    </w:p>
    <w:p w:rsidR="00AF5E13" w:rsidRDefault="00AF5E13" w:rsidP="00F5547A">
      <w:pPr>
        <w:jc w:val="center"/>
      </w:pPr>
      <w:r>
        <w:t xml:space="preserve">Муниципальная программа </w:t>
      </w:r>
    </w:p>
    <w:p w:rsidR="00AF5E13" w:rsidRDefault="00AF5E13" w:rsidP="00F5547A">
      <w:pPr>
        <w:jc w:val="center"/>
      </w:pPr>
      <w:r>
        <w:t xml:space="preserve">Шенкурского муниципального округа Архангельской области </w:t>
      </w:r>
      <w:r w:rsidRPr="00AD7BF5">
        <w:t>«</w:t>
      </w:r>
      <w:r w:rsidRPr="008A3D35">
        <w:t>Поддержка и  развитие агропромышленного комплекса Шенкурского муниципального округа</w:t>
      </w:r>
      <w:r>
        <w:t>»</w:t>
      </w:r>
    </w:p>
    <w:p w:rsidR="00AF5E13" w:rsidRDefault="00AF5E13" w:rsidP="00F5547A">
      <w:pPr>
        <w:jc w:val="center"/>
      </w:pPr>
    </w:p>
    <w:p w:rsidR="00CB7E00" w:rsidRPr="00AD7BF5" w:rsidRDefault="006E5141" w:rsidP="00F5547A">
      <w:pPr>
        <w:jc w:val="center"/>
      </w:pPr>
      <w:r>
        <w:t>Паспорт</w:t>
      </w:r>
    </w:p>
    <w:p w:rsidR="00CB7E00" w:rsidRPr="00AD7BF5" w:rsidRDefault="00CB7E00" w:rsidP="00F5547A">
      <w:pPr>
        <w:jc w:val="center"/>
      </w:pPr>
      <w:r w:rsidRPr="00AD7BF5">
        <w:t xml:space="preserve">муниципальной программы </w:t>
      </w:r>
    </w:p>
    <w:p w:rsidR="00CB7E00" w:rsidRDefault="00CB7E00" w:rsidP="00F5547A">
      <w:pPr>
        <w:jc w:val="center"/>
      </w:pPr>
      <w:r w:rsidRPr="00AD7BF5">
        <w:t xml:space="preserve"> Шенкурск</w:t>
      </w:r>
      <w:r w:rsidR="00B64FE8">
        <w:t>ого</w:t>
      </w:r>
      <w:r w:rsidRPr="00AD7BF5">
        <w:t xml:space="preserve"> муниципальн</w:t>
      </w:r>
      <w:r w:rsidR="00B64FE8">
        <w:t>ого</w:t>
      </w:r>
      <w:r w:rsidRPr="00AD7BF5">
        <w:t xml:space="preserve"> </w:t>
      </w:r>
      <w:r w:rsidR="00B64FE8">
        <w:t>округа</w:t>
      </w:r>
      <w:r w:rsidRPr="00AD7BF5">
        <w:t xml:space="preserve"> </w:t>
      </w:r>
      <w:r w:rsidR="00B64FE8">
        <w:t xml:space="preserve">Архангельской области </w:t>
      </w:r>
      <w:r w:rsidRPr="00AD7BF5">
        <w:t>«</w:t>
      </w:r>
      <w:r w:rsidR="008A3D35" w:rsidRPr="008A3D35">
        <w:t>Поддержка и  развитие агропромышленного комплекса Шенкурского муниципального округа</w:t>
      </w:r>
      <w:r w:rsidR="00EF1E4A">
        <w:t>»</w:t>
      </w:r>
    </w:p>
    <w:p w:rsidR="00EF1E4A" w:rsidRPr="00AD7BF5" w:rsidRDefault="00EF1E4A" w:rsidP="00F5547A">
      <w:pPr>
        <w:jc w:val="center"/>
      </w:pPr>
    </w:p>
    <w:tbl>
      <w:tblPr>
        <w:tblW w:w="9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7"/>
        <w:gridCol w:w="567"/>
        <w:gridCol w:w="5589"/>
      </w:tblGrid>
      <w:tr w:rsidR="00F5547A" w:rsidRPr="00AD7BF5" w:rsidTr="00685DDC">
        <w:tc>
          <w:tcPr>
            <w:tcW w:w="3227" w:type="dxa"/>
            <w:tcBorders>
              <w:right w:val="single" w:sz="4" w:space="0" w:color="auto"/>
            </w:tcBorders>
          </w:tcPr>
          <w:p w:rsidR="00F5547A" w:rsidRPr="00AD7BF5" w:rsidRDefault="00F5547A" w:rsidP="00F5547A">
            <w:pPr>
              <w:pStyle w:val="a3"/>
              <w:tabs>
                <w:tab w:val="clear" w:pos="4677"/>
                <w:tab w:val="clear" w:pos="9355"/>
              </w:tabs>
            </w:pPr>
            <w:r w:rsidRPr="00AD7BF5">
              <w:t>Наименование муниципальной программы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547A" w:rsidRDefault="00F5547A" w:rsidP="00F5547A">
            <w:pPr>
              <w:spacing w:after="200" w:line="276" w:lineRule="auto"/>
              <w:jc w:val="center"/>
            </w:pPr>
            <w:r>
              <w:t>–</w:t>
            </w:r>
          </w:p>
          <w:p w:rsidR="00F5547A" w:rsidRDefault="00F5547A" w:rsidP="00F5547A">
            <w:pPr>
              <w:spacing w:after="200" w:line="276" w:lineRule="auto"/>
              <w:jc w:val="center"/>
            </w:pPr>
          </w:p>
          <w:p w:rsidR="00F5547A" w:rsidRPr="00AD7BF5" w:rsidRDefault="00F5547A" w:rsidP="00F5547A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5589" w:type="dxa"/>
            <w:tcBorders>
              <w:left w:val="single" w:sz="4" w:space="0" w:color="auto"/>
            </w:tcBorders>
          </w:tcPr>
          <w:p w:rsidR="00F5547A" w:rsidRPr="00AD7BF5" w:rsidRDefault="00F5547A" w:rsidP="00F5547A">
            <w:pPr>
              <w:jc w:val="both"/>
            </w:pPr>
            <w:r w:rsidRPr="00AD7BF5">
              <w:t>муниципальн</w:t>
            </w:r>
            <w:r>
              <w:t>ая программа</w:t>
            </w:r>
            <w:r w:rsidRPr="00AD7BF5">
              <w:t xml:space="preserve">  Шенкурск</w:t>
            </w:r>
            <w:r>
              <w:t>ого</w:t>
            </w:r>
            <w:r w:rsidRPr="00AD7BF5">
              <w:t xml:space="preserve"> муниципальн</w:t>
            </w:r>
            <w:r>
              <w:t>ого</w:t>
            </w:r>
            <w:r w:rsidRPr="00AD7BF5">
              <w:t xml:space="preserve"> </w:t>
            </w:r>
            <w:r>
              <w:t>округа</w:t>
            </w:r>
            <w:r w:rsidRPr="00AD7BF5">
              <w:t xml:space="preserve"> </w:t>
            </w:r>
            <w:r>
              <w:t xml:space="preserve">Архангельской области </w:t>
            </w:r>
            <w:r w:rsidRPr="00AD7BF5">
              <w:t xml:space="preserve">«Поддержка и  развитие </w:t>
            </w:r>
            <w:r w:rsidRPr="00FF45F9">
              <w:t>агропромышленного комплекса</w:t>
            </w:r>
            <w:r>
              <w:t xml:space="preserve"> </w:t>
            </w:r>
            <w:r w:rsidRPr="00AD7BF5">
              <w:t>Шенкурского</w:t>
            </w:r>
            <w:r>
              <w:t xml:space="preserve"> муниципального</w:t>
            </w:r>
            <w:r w:rsidRPr="00AD7BF5">
              <w:t xml:space="preserve"> </w:t>
            </w:r>
            <w:r>
              <w:t>округа</w:t>
            </w:r>
            <w:r w:rsidRPr="00AD7BF5">
              <w:t>»</w:t>
            </w:r>
            <w:r>
              <w:t xml:space="preserve"> </w:t>
            </w:r>
            <w:r w:rsidRPr="00AD7BF5">
              <w:t>(далее</w:t>
            </w:r>
            <w:r w:rsidR="008B6CD4">
              <w:t xml:space="preserve"> –</w:t>
            </w:r>
            <w:r>
              <w:t xml:space="preserve"> </w:t>
            </w:r>
            <w:r w:rsidRPr="00AD7BF5">
              <w:t xml:space="preserve"> муниципальная программа)</w:t>
            </w:r>
          </w:p>
        </w:tc>
      </w:tr>
      <w:tr w:rsidR="00F5547A" w:rsidRPr="00AD7BF5" w:rsidTr="00685DDC">
        <w:tc>
          <w:tcPr>
            <w:tcW w:w="3227" w:type="dxa"/>
            <w:tcBorders>
              <w:right w:val="single" w:sz="4" w:space="0" w:color="auto"/>
            </w:tcBorders>
          </w:tcPr>
          <w:p w:rsidR="00F5547A" w:rsidRPr="00AD7BF5" w:rsidRDefault="00F5547A" w:rsidP="00F5547A">
            <w:pPr>
              <w:jc w:val="both"/>
            </w:pPr>
            <w:r w:rsidRPr="00AD7BF5">
              <w:t>Ответственный исполнитель муниципальной программы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547A" w:rsidRPr="00AD7BF5" w:rsidRDefault="00F5547A" w:rsidP="00BE7BD4">
            <w:pPr>
              <w:spacing w:after="200" w:line="276" w:lineRule="auto"/>
              <w:jc w:val="center"/>
            </w:pPr>
            <w:r>
              <w:t>–</w:t>
            </w:r>
            <w:r w:rsidR="00685DDC">
              <w:t xml:space="preserve"> </w:t>
            </w:r>
          </w:p>
        </w:tc>
        <w:tc>
          <w:tcPr>
            <w:tcW w:w="5589" w:type="dxa"/>
            <w:tcBorders>
              <w:left w:val="single" w:sz="4" w:space="0" w:color="auto"/>
            </w:tcBorders>
          </w:tcPr>
          <w:p w:rsidR="00F5547A" w:rsidRPr="00AD7BF5" w:rsidRDefault="00BE7BD4" w:rsidP="00767690">
            <w:pPr>
              <w:jc w:val="both"/>
            </w:pPr>
            <w:r>
              <w:t>о</w:t>
            </w:r>
            <w:r w:rsidRPr="007D416D">
              <w:t xml:space="preserve">тдел </w:t>
            </w:r>
            <w:r w:rsidR="00767690">
              <w:t>агропромышленного комплекса</w:t>
            </w:r>
            <w:r>
              <w:t xml:space="preserve">, лесопользования и торговли </w:t>
            </w:r>
            <w:r w:rsidR="00F5547A">
              <w:t xml:space="preserve"> </w:t>
            </w:r>
            <w:r w:rsidR="008B6CD4">
              <w:t>администрации Шенкурского муниципального округа Архангельской области</w:t>
            </w:r>
          </w:p>
        </w:tc>
      </w:tr>
      <w:tr w:rsidR="00F5547A" w:rsidRPr="00AD7BF5" w:rsidTr="00685DDC">
        <w:tc>
          <w:tcPr>
            <w:tcW w:w="3227" w:type="dxa"/>
            <w:tcBorders>
              <w:right w:val="single" w:sz="4" w:space="0" w:color="auto"/>
            </w:tcBorders>
          </w:tcPr>
          <w:p w:rsidR="00F5547A" w:rsidRPr="00AD7BF5" w:rsidRDefault="00F5547A" w:rsidP="00F5547A">
            <w:pPr>
              <w:jc w:val="both"/>
            </w:pPr>
            <w:r>
              <w:t>Соисполнители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547A" w:rsidRPr="00AD7BF5" w:rsidRDefault="00F5547A" w:rsidP="00F5547A">
            <w:pPr>
              <w:jc w:val="center"/>
            </w:pPr>
            <w:r>
              <w:t>–</w:t>
            </w:r>
          </w:p>
        </w:tc>
        <w:tc>
          <w:tcPr>
            <w:tcW w:w="5589" w:type="dxa"/>
            <w:tcBorders>
              <w:left w:val="single" w:sz="4" w:space="0" w:color="auto"/>
            </w:tcBorders>
          </w:tcPr>
          <w:p w:rsidR="00F5547A" w:rsidRPr="00AD7BF5" w:rsidRDefault="00BE7BD4" w:rsidP="00AF5E13">
            <w:pPr>
              <w:jc w:val="both"/>
              <w:rPr>
                <w:lang w:eastAsia="en-US"/>
              </w:rPr>
            </w:pPr>
            <w:r>
              <w:t xml:space="preserve">отдел имущественных и земельных отношений </w:t>
            </w:r>
            <w:r w:rsidR="00F5547A" w:rsidRPr="00BE7BD4">
              <w:t>администрации Шенкурского муниципального округа Архангельской области</w:t>
            </w:r>
          </w:p>
        </w:tc>
      </w:tr>
      <w:tr w:rsidR="00F5547A" w:rsidRPr="00AD7BF5" w:rsidTr="00685DDC">
        <w:tc>
          <w:tcPr>
            <w:tcW w:w="3227" w:type="dxa"/>
            <w:tcBorders>
              <w:right w:val="single" w:sz="4" w:space="0" w:color="auto"/>
            </w:tcBorders>
          </w:tcPr>
          <w:p w:rsidR="00F5547A" w:rsidRPr="00AD7BF5" w:rsidRDefault="00F5547A" w:rsidP="00F5547A">
            <w:pPr>
              <w:jc w:val="both"/>
            </w:pPr>
            <w:r>
              <w:t xml:space="preserve">Подпрограммы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547A" w:rsidRPr="00AD7BF5" w:rsidRDefault="00F5547A" w:rsidP="00F5547A">
            <w:pPr>
              <w:jc w:val="center"/>
            </w:pPr>
            <w:r>
              <w:t>–</w:t>
            </w:r>
          </w:p>
        </w:tc>
        <w:tc>
          <w:tcPr>
            <w:tcW w:w="5589" w:type="dxa"/>
            <w:tcBorders>
              <w:left w:val="single" w:sz="4" w:space="0" w:color="auto"/>
            </w:tcBorders>
          </w:tcPr>
          <w:p w:rsidR="00F5547A" w:rsidRPr="00AD7BF5" w:rsidRDefault="00F5547A" w:rsidP="00F5547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отсутствуют</w:t>
            </w:r>
          </w:p>
        </w:tc>
      </w:tr>
      <w:tr w:rsidR="00F5547A" w:rsidRPr="00AD7BF5" w:rsidTr="00685DDC">
        <w:tc>
          <w:tcPr>
            <w:tcW w:w="3227" w:type="dxa"/>
            <w:tcBorders>
              <w:right w:val="single" w:sz="4" w:space="0" w:color="auto"/>
            </w:tcBorders>
          </w:tcPr>
          <w:p w:rsidR="00F5547A" w:rsidRPr="00AD7BF5" w:rsidRDefault="00F5547A" w:rsidP="00F5547A">
            <w:pPr>
              <w:jc w:val="both"/>
            </w:pPr>
            <w:r>
              <w:t>Цели</w:t>
            </w:r>
            <w:r w:rsidRPr="00AD7BF5">
              <w:t xml:space="preserve"> муниципальной программы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547A" w:rsidRPr="00AD7BF5" w:rsidRDefault="00F5547A" w:rsidP="00F5547A">
            <w:pPr>
              <w:jc w:val="center"/>
            </w:pPr>
            <w:r>
              <w:t>–</w:t>
            </w:r>
          </w:p>
        </w:tc>
        <w:tc>
          <w:tcPr>
            <w:tcW w:w="5589" w:type="dxa"/>
            <w:tcBorders>
              <w:left w:val="single" w:sz="4" w:space="0" w:color="auto"/>
            </w:tcBorders>
          </w:tcPr>
          <w:p w:rsidR="00F5547A" w:rsidRDefault="00F5547A" w:rsidP="00F5547A">
            <w:pPr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 xml:space="preserve">– </w:t>
            </w:r>
            <w:r w:rsidRPr="00AD7BF5">
              <w:rPr>
                <w:lang w:eastAsia="en-US"/>
              </w:rPr>
              <w:t>повышение эффективности использования сельскохозяйственных угодий</w:t>
            </w:r>
            <w:r w:rsidRPr="00AD7BF5">
              <w:t>;</w:t>
            </w:r>
          </w:p>
          <w:p w:rsidR="00F5547A" w:rsidRDefault="00F5547A" w:rsidP="00F5547A">
            <w:pPr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 xml:space="preserve">– </w:t>
            </w:r>
            <w:r w:rsidRPr="00FF45F9">
              <w:rPr>
                <w:rStyle w:val="fontstyle01"/>
                <w:rFonts w:ascii="Times New Roman" w:hAnsi="Times New Roman"/>
                <w:sz w:val="24"/>
                <w:szCs w:val="24"/>
              </w:rPr>
              <w:t>локализация и ликвидация очагов распространения</w:t>
            </w:r>
            <w:r w:rsidR="00064543">
              <w:rPr>
                <w:color w:val="000000"/>
              </w:rPr>
              <w:t xml:space="preserve"> </w:t>
            </w:r>
            <w:r w:rsidRPr="00FF45F9">
              <w:rPr>
                <w:rStyle w:val="fontstyle01"/>
                <w:rFonts w:ascii="Times New Roman" w:hAnsi="Times New Roman"/>
                <w:sz w:val="24"/>
                <w:szCs w:val="24"/>
              </w:rPr>
              <w:t>борщевика Сосновского на территории Шенкурского</w:t>
            </w:r>
            <w:r w:rsidR="00685DDC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Pr="00FF45F9">
              <w:rPr>
                <w:rStyle w:val="fontstyle01"/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="000C2C2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Архангельской области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.</w:t>
            </w:r>
          </w:p>
          <w:p w:rsidR="00F5547A" w:rsidRPr="00B64FE8" w:rsidRDefault="00F5547A" w:rsidP="00F5547A">
            <w:pPr>
              <w:ind w:right="301"/>
              <w:jc w:val="both"/>
            </w:pPr>
            <w:r>
              <w:rPr>
                <w:lang w:eastAsia="en-US"/>
              </w:rPr>
              <w:t>П</w:t>
            </w:r>
            <w:r w:rsidRPr="00AD7BF5">
              <w:rPr>
                <w:lang w:eastAsia="en-US"/>
              </w:rPr>
              <w:t>еречень целевых показателей муниципальной программы приведен в приложении № 1</w:t>
            </w:r>
          </w:p>
        </w:tc>
      </w:tr>
      <w:tr w:rsidR="00F5547A" w:rsidRPr="00AD7BF5" w:rsidTr="00685DDC">
        <w:tc>
          <w:tcPr>
            <w:tcW w:w="3227" w:type="dxa"/>
            <w:tcBorders>
              <w:right w:val="single" w:sz="4" w:space="0" w:color="auto"/>
            </w:tcBorders>
          </w:tcPr>
          <w:p w:rsidR="00F5547A" w:rsidRPr="00AD7BF5" w:rsidRDefault="00F5547A" w:rsidP="00F5547A">
            <w:pPr>
              <w:jc w:val="both"/>
            </w:pPr>
            <w:r w:rsidRPr="00AD7BF5">
              <w:t>Задачи муниципальной программы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547A" w:rsidRPr="00AD7BF5" w:rsidRDefault="00F5547A" w:rsidP="00F5547A">
            <w:pPr>
              <w:jc w:val="center"/>
            </w:pPr>
            <w:r>
              <w:t>–</w:t>
            </w:r>
          </w:p>
        </w:tc>
        <w:tc>
          <w:tcPr>
            <w:tcW w:w="5589" w:type="dxa"/>
            <w:tcBorders>
              <w:left w:val="single" w:sz="4" w:space="0" w:color="auto"/>
            </w:tcBorders>
          </w:tcPr>
          <w:p w:rsidR="00F5547A" w:rsidRPr="00927179" w:rsidRDefault="00F5547A" w:rsidP="00F5547A">
            <w:pPr>
              <w:widowControl w:val="0"/>
              <w:autoSpaceDE w:val="0"/>
              <w:snapToGrid w:val="0"/>
              <w:jc w:val="both"/>
              <w:rPr>
                <w:lang w:eastAsia="en-US"/>
              </w:rPr>
            </w:pPr>
            <w:r w:rsidRPr="00927179">
              <w:t>задача № 1</w:t>
            </w:r>
            <w:r w:rsidR="00064543">
              <w:t xml:space="preserve"> </w:t>
            </w:r>
            <w:r>
              <w:t>–</w:t>
            </w:r>
            <w:r w:rsidRPr="00927179">
              <w:t xml:space="preserve"> </w:t>
            </w:r>
            <w:r w:rsidRPr="00927179">
              <w:rPr>
                <w:rStyle w:val="fontstyle01"/>
                <w:rFonts w:ascii="Times New Roman" w:hAnsi="Times New Roman"/>
                <w:sz w:val="24"/>
                <w:szCs w:val="24"/>
              </w:rPr>
              <w:t>введение в оборот земель сельхозназначения, проведение кадастрового земельного учета, увеличение объемов в освоении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Pr="00927179">
              <w:rPr>
                <w:rStyle w:val="fontstyle01"/>
                <w:rFonts w:ascii="Times New Roman" w:hAnsi="Times New Roman"/>
                <w:sz w:val="24"/>
                <w:szCs w:val="24"/>
              </w:rPr>
              <w:t>и использовании земель сельскохозяйственного назначения</w:t>
            </w:r>
            <w:r w:rsidRPr="00927179">
              <w:rPr>
                <w:lang w:eastAsia="en-US"/>
              </w:rPr>
              <w:t>;</w:t>
            </w:r>
          </w:p>
          <w:p w:rsidR="00F5547A" w:rsidRPr="00B64FE8" w:rsidRDefault="00F5547A" w:rsidP="00F5547A">
            <w:pPr>
              <w:widowControl w:val="0"/>
              <w:autoSpaceDE w:val="0"/>
              <w:snapToGrid w:val="0"/>
              <w:jc w:val="both"/>
              <w:rPr>
                <w:lang w:eastAsia="en-US"/>
              </w:rPr>
            </w:pPr>
            <w:r w:rsidRPr="006914C4">
              <w:t>задача</w:t>
            </w:r>
            <w:r>
              <w:t xml:space="preserve"> </w:t>
            </w:r>
            <w:r w:rsidRPr="006914C4">
              <w:t>№ </w:t>
            </w:r>
            <w:r>
              <w:t xml:space="preserve">2 – </w:t>
            </w:r>
            <w:r w:rsidRPr="00EB6ED0">
              <w:rPr>
                <w:lang w:eastAsia="en-US"/>
              </w:rPr>
              <w:t>проведение мониторинга земель сельхозназначения</w:t>
            </w:r>
            <w:r>
              <w:rPr>
                <w:lang w:eastAsia="en-US"/>
              </w:rPr>
              <w:t xml:space="preserve"> и земель населенных пунктов на предмет зарастания </w:t>
            </w:r>
            <w:r w:rsidRPr="00AD7BF5">
              <w:rPr>
                <w:color w:val="000000"/>
              </w:rPr>
              <w:t>борщевик</w:t>
            </w:r>
            <w:r>
              <w:rPr>
                <w:color w:val="000000"/>
              </w:rPr>
              <w:t>ом</w:t>
            </w:r>
            <w:r w:rsidRPr="00AD7BF5">
              <w:rPr>
                <w:color w:val="000000"/>
              </w:rPr>
              <w:t xml:space="preserve"> Сосновского</w:t>
            </w:r>
            <w:r w:rsidRPr="00B64FE8">
              <w:rPr>
                <w:lang w:eastAsia="en-US"/>
              </w:rPr>
              <w:t>;</w:t>
            </w:r>
          </w:p>
          <w:p w:rsidR="00F5547A" w:rsidRPr="0084100C" w:rsidRDefault="00F5547A" w:rsidP="00685DDC">
            <w:pPr>
              <w:widowControl w:val="0"/>
              <w:autoSpaceDE w:val="0"/>
              <w:snapToGrid w:val="0"/>
              <w:jc w:val="both"/>
            </w:pPr>
            <w:r w:rsidRPr="00927179">
              <w:t xml:space="preserve">задача № 3 </w:t>
            </w:r>
            <w:r>
              <w:t>–</w:t>
            </w:r>
            <w:r w:rsidRPr="00927179">
              <w:t xml:space="preserve"> </w:t>
            </w:r>
            <w:r w:rsidRPr="00927179">
              <w:rPr>
                <w:rStyle w:val="fontstyle01"/>
                <w:rFonts w:ascii="Times New Roman" w:hAnsi="Times New Roman"/>
                <w:sz w:val="24"/>
                <w:szCs w:val="24"/>
              </w:rPr>
              <w:t>проведение комплекса мероприятий по уничтожению борщевика Сосновского механическими</w:t>
            </w:r>
            <w:r w:rsidR="00685DDC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Pr="0092717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методами (скашивание вегетативной массы борщевика, уборка сухих растений, в некоторых случаях выкапывание корневой системы), агротехническими методами </w:t>
            </w:r>
            <w:r w:rsidRPr="00927179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(обработка почвы: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Pr="00927179">
              <w:rPr>
                <w:rStyle w:val="fontstyle01"/>
                <w:rFonts w:ascii="Times New Roman" w:hAnsi="Times New Roman"/>
                <w:sz w:val="24"/>
                <w:szCs w:val="24"/>
              </w:rPr>
              <w:t>вспа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шка или дискование</w:t>
            </w:r>
            <w:r w:rsidRPr="00927179">
              <w:rPr>
                <w:rStyle w:val="fontstyle01"/>
                <w:rFonts w:ascii="Times New Roman" w:hAnsi="Times New Roman"/>
                <w:sz w:val="24"/>
                <w:szCs w:val="24"/>
              </w:rPr>
              <w:t>, посев многолетних трав и др.)</w:t>
            </w:r>
          </w:p>
        </w:tc>
      </w:tr>
      <w:tr w:rsidR="00F5547A" w:rsidRPr="00AD7BF5" w:rsidTr="00685DDC">
        <w:trPr>
          <w:trHeight w:val="557"/>
        </w:trPr>
        <w:tc>
          <w:tcPr>
            <w:tcW w:w="3227" w:type="dxa"/>
            <w:tcBorders>
              <w:right w:val="single" w:sz="4" w:space="0" w:color="auto"/>
            </w:tcBorders>
          </w:tcPr>
          <w:p w:rsidR="00F5547A" w:rsidRPr="00AD7BF5" w:rsidRDefault="00F5547A" w:rsidP="00F5547A">
            <w:pPr>
              <w:jc w:val="both"/>
            </w:pPr>
            <w:r w:rsidRPr="00AD7BF5">
              <w:lastRenderedPageBreak/>
              <w:t>Сроки и этапы реализации муниципальной программы</w:t>
            </w:r>
            <w:r w:rsidR="00685DDC"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547A" w:rsidRPr="00AD7BF5" w:rsidRDefault="00F5547A" w:rsidP="00F5547A">
            <w:pPr>
              <w:jc w:val="center"/>
            </w:pPr>
            <w:r>
              <w:t>–</w:t>
            </w:r>
            <w:r w:rsidR="00685DDC">
              <w:t xml:space="preserve"> </w:t>
            </w:r>
          </w:p>
        </w:tc>
        <w:tc>
          <w:tcPr>
            <w:tcW w:w="5589" w:type="dxa"/>
            <w:tcBorders>
              <w:left w:val="single" w:sz="4" w:space="0" w:color="auto"/>
            </w:tcBorders>
          </w:tcPr>
          <w:p w:rsidR="00F5547A" w:rsidRDefault="005A51FD" w:rsidP="00F5547A">
            <w:pPr>
              <w:jc w:val="both"/>
            </w:pPr>
            <w:r>
              <w:t>202</w:t>
            </w:r>
            <w:r w:rsidR="00D8697C">
              <w:t>5</w:t>
            </w:r>
            <w:r>
              <w:t>–202</w:t>
            </w:r>
            <w:r w:rsidR="00D8697C">
              <w:t>8</w:t>
            </w:r>
            <w:r w:rsidR="000B0E21">
              <w:t xml:space="preserve"> годы</w:t>
            </w:r>
          </w:p>
          <w:p w:rsidR="00F5547A" w:rsidRPr="00744B2E" w:rsidRDefault="00F5547A" w:rsidP="00F5547A">
            <w:pPr>
              <w:jc w:val="both"/>
            </w:pPr>
            <w:r w:rsidRPr="00744B2E">
              <w:t>Муниципальная программа реализуется в один этап</w:t>
            </w:r>
            <w:r w:rsidR="00685DDC">
              <w:t xml:space="preserve"> </w:t>
            </w:r>
          </w:p>
        </w:tc>
      </w:tr>
      <w:tr w:rsidR="00F5547A" w:rsidRPr="00AD7BF5" w:rsidTr="00685DDC">
        <w:tc>
          <w:tcPr>
            <w:tcW w:w="3227" w:type="dxa"/>
            <w:tcBorders>
              <w:right w:val="single" w:sz="4" w:space="0" w:color="auto"/>
            </w:tcBorders>
          </w:tcPr>
          <w:p w:rsidR="00F5547A" w:rsidRPr="00AD7BF5" w:rsidRDefault="00F5547A" w:rsidP="00F5547A">
            <w:pPr>
              <w:jc w:val="both"/>
            </w:pPr>
            <w:r w:rsidRPr="00AD7BF5">
              <w:t xml:space="preserve">Объемы и источники финансирования </w:t>
            </w:r>
            <w:r>
              <w:t>муниципальной п</w:t>
            </w:r>
            <w:r w:rsidRPr="00AD7BF5">
              <w:t>рограммы</w:t>
            </w:r>
          </w:p>
          <w:p w:rsidR="00F5547A" w:rsidRPr="00AD7BF5" w:rsidRDefault="00F5547A" w:rsidP="00F5547A">
            <w:pPr>
              <w:jc w:val="both"/>
            </w:pPr>
          </w:p>
          <w:p w:rsidR="00F5547A" w:rsidRPr="00AD7BF5" w:rsidRDefault="00F5547A" w:rsidP="00F5547A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547A" w:rsidRPr="00AD7BF5" w:rsidRDefault="00F5547A" w:rsidP="00F5547A">
            <w:pPr>
              <w:jc w:val="center"/>
            </w:pPr>
            <w:r>
              <w:t>–</w:t>
            </w:r>
          </w:p>
        </w:tc>
        <w:tc>
          <w:tcPr>
            <w:tcW w:w="558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5547A" w:rsidRPr="00C50A89" w:rsidRDefault="00F5547A" w:rsidP="00F554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A8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  <w:r w:rsidRPr="00C50A8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D86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75C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C50A89">
              <w:rPr>
                <w:rFonts w:ascii="Times New Roman" w:hAnsi="Times New Roman" w:cs="Times New Roman"/>
                <w:sz w:val="24"/>
                <w:szCs w:val="24"/>
              </w:rPr>
              <w:t xml:space="preserve"> рублей, </w:t>
            </w:r>
          </w:p>
          <w:p w:rsidR="00F5547A" w:rsidRPr="00C50A89" w:rsidRDefault="00F5547A" w:rsidP="00F554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A8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F5547A" w:rsidRPr="00C50A89" w:rsidRDefault="00F5547A" w:rsidP="00F554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A8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0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75C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C50A89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F5547A" w:rsidRPr="00C50A89" w:rsidRDefault="00F5547A" w:rsidP="00F554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</w:t>
            </w:r>
            <w:r w:rsidRPr="00C50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15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C50A89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F5547A" w:rsidRPr="0084100C" w:rsidRDefault="00F5547A" w:rsidP="00D8697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0A8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бюджета округа – </w:t>
            </w:r>
            <w:r w:rsidR="00D86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3BF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C50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9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ублей; внебюджетные средства – </w:t>
            </w:r>
            <w:r w:rsidRPr="00C50A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709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0A89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DB5D0F" w:rsidRDefault="00DB5D0F" w:rsidP="00F5547A">
      <w:pPr>
        <w:jc w:val="both"/>
        <w:rPr>
          <w:b/>
        </w:rPr>
      </w:pPr>
    </w:p>
    <w:p w:rsidR="00DB5D0F" w:rsidRDefault="00DB5D0F" w:rsidP="00F5547A">
      <w:pPr>
        <w:jc w:val="center"/>
        <w:rPr>
          <w:b/>
        </w:rPr>
      </w:pPr>
    </w:p>
    <w:p w:rsidR="00CB7E00" w:rsidRPr="00AD7BF5" w:rsidRDefault="00CB7E00" w:rsidP="00F5547A">
      <w:pPr>
        <w:jc w:val="center"/>
        <w:rPr>
          <w:b/>
        </w:rPr>
      </w:pPr>
      <w:r w:rsidRPr="00AD7BF5">
        <w:rPr>
          <w:b/>
        </w:rPr>
        <w:t>Ι. Приоритеты в сфере</w:t>
      </w:r>
      <w:r w:rsidR="00D51ECD">
        <w:rPr>
          <w:b/>
        </w:rPr>
        <w:t xml:space="preserve"> </w:t>
      </w:r>
      <w:r w:rsidRPr="00AD7BF5">
        <w:rPr>
          <w:b/>
        </w:rPr>
        <w:t xml:space="preserve"> реализации муниципальной программы </w:t>
      </w:r>
    </w:p>
    <w:p w:rsidR="00CB7E00" w:rsidRDefault="00CB7E00" w:rsidP="00F5547A">
      <w:pPr>
        <w:jc w:val="center"/>
        <w:rPr>
          <w:b/>
        </w:rPr>
      </w:pPr>
    </w:p>
    <w:p w:rsidR="00B40C6C" w:rsidRDefault="00B40C6C" w:rsidP="00F5547A">
      <w:pPr>
        <w:ind w:firstLine="708"/>
        <w:jc w:val="both"/>
      </w:pPr>
      <w:r>
        <w:t xml:space="preserve">Муниципальная программа носит комплексный характер и объединяет в себе следующие направления: развитие сельского хозяйства, ликвидация зарослей борщевика Сосновского на территориях населенных пунктов и землях сельскохозяйственного назначения, проведение кадастровых работ на землях сельскохозяйственного назначения. </w:t>
      </w:r>
    </w:p>
    <w:p w:rsidR="00B40C6C" w:rsidRDefault="00B40C6C" w:rsidP="00F5547A">
      <w:pPr>
        <w:ind w:firstLine="708"/>
        <w:jc w:val="both"/>
      </w:pPr>
      <w:r>
        <w:t>Приоритеты муниципальной программы соответствуют Указу президента РФ от 7 мая 2018 года № 204 «О национальных целях и стратегических задачах развития Российской Федерации до 2024 года», Стратегии социально</w:t>
      </w:r>
      <w:r w:rsidR="00104D6C">
        <w:t>–</w:t>
      </w:r>
      <w:r>
        <w:t xml:space="preserve">экономического развития Архангельской области до 2035 года и включают в себя: </w:t>
      </w:r>
    </w:p>
    <w:p w:rsidR="00B40C6C" w:rsidRDefault="00B40C6C" w:rsidP="00F5547A">
      <w:pPr>
        <w:ind w:firstLine="708"/>
        <w:jc w:val="both"/>
      </w:pPr>
      <w:r>
        <w:t xml:space="preserve"> сохранение и увеличение государственной поддержки агропромышленного комплекса Архангельской области; </w:t>
      </w:r>
    </w:p>
    <w:p w:rsidR="00B40C6C" w:rsidRDefault="00B40C6C" w:rsidP="00F5547A">
      <w:pPr>
        <w:ind w:firstLine="708"/>
        <w:jc w:val="both"/>
      </w:pPr>
      <w:r>
        <w:t xml:space="preserve"> сохранение и развитие материально</w:t>
      </w:r>
      <w:r w:rsidR="00104D6C">
        <w:t>–</w:t>
      </w:r>
      <w:r>
        <w:t xml:space="preserve">технической базы существующих сельскохозяйственных предприятий; </w:t>
      </w:r>
    </w:p>
    <w:p w:rsidR="00B40C6C" w:rsidRDefault="00B40C6C" w:rsidP="00F5547A">
      <w:pPr>
        <w:ind w:firstLine="708"/>
        <w:jc w:val="both"/>
      </w:pPr>
      <w:r>
        <w:t xml:space="preserve"> поддержка и продвижение продукции сельскохозяйственных товаропроизводителей. </w:t>
      </w:r>
    </w:p>
    <w:p w:rsidR="00104D6C" w:rsidRDefault="00B40C6C" w:rsidP="00F5547A">
      <w:pPr>
        <w:ind w:firstLine="708"/>
        <w:jc w:val="both"/>
      </w:pPr>
      <w:r>
        <w:t>Цель и задачи реализации муниципальной программы, перечень целевых показателей, а также мероприятия муниципальной программы сформированы на основе указанных приоритетов, а также анализа состояния и перспектив развития экономики Шенкурского муниципального округа</w:t>
      </w:r>
      <w:r w:rsidR="000C2C29">
        <w:t xml:space="preserve"> Архангельской области (далее –</w:t>
      </w:r>
      <w:r w:rsidR="000C2C29">
        <w:softHyphen/>
        <w:t xml:space="preserve"> округ)</w:t>
      </w:r>
      <w:r>
        <w:t>.</w:t>
      </w:r>
    </w:p>
    <w:p w:rsidR="0060374E" w:rsidRDefault="008D5C27" w:rsidP="00F5547A">
      <w:pPr>
        <w:ind w:firstLine="708"/>
        <w:jc w:val="both"/>
      </w:pPr>
      <w:r>
        <w:tab/>
      </w:r>
    </w:p>
    <w:p w:rsidR="00E44033" w:rsidRPr="006914C4" w:rsidRDefault="00E44033" w:rsidP="00F5547A">
      <w:pPr>
        <w:ind w:firstLine="709"/>
        <w:jc w:val="center"/>
        <w:rPr>
          <w:b/>
          <w:bCs/>
        </w:rPr>
      </w:pPr>
      <w:r w:rsidRPr="006914C4">
        <w:rPr>
          <w:b/>
          <w:bCs/>
          <w:lang w:val="en-US"/>
        </w:rPr>
        <w:t>II</w:t>
      </w:r>
      <w:r w:rsidRPr="006914C4">
        <w:rPr>
          <w:b/>
          <w:bCs/>
        </w:rPr>
        <w:t xml:space="preserve">. Характеристика сферы реализации </w:t>
      </w:r>
      <w:r w:rsidR="00A9480C">
        <w:rPr>
          <w:b/>
          <w:bCs/>
        </w:rPr>
        <w:t xml:space="preserve">муниципальной </w:t>
      </w:r>
      <w:r w:rsidRPr="006914C4">
        <w:rPr>
          <w:b/>
          <w:bCs/>
        </w:rPr>
        <w:t xml:space="preserve">программы, </w:t>
      </w:r>
    </w:p>
    <w:p w:rsidR="00E44033" w:rsidRDefault="00E44033" w:rsidP="00F5547A">
      <w:pPr>
        <w:ind w:firstLine="709"/>
        <w:jc w:val="center"/>
        <w:rPr>
          <w:b/>
          <w:bCs/>
        </w:rPr>
      </w:pPr>
      <w:r w:rsidRPr="006914C4">
        <w:rPr>
          <w:b/>
          <w:bCs/>
        </w:rPr>
        <w:t>описание основных проблем</w:t>
      </w:r>
    </w:p>
    <w:p w:rsidR="00E44033" w:rsidRPr="006914C4" w:rsidRDefault="00E44033" w:rsidP="00F5547A">
      <w:pPr>
        <w:ind w:firstLine="709"/>
        <w:jc w:val="center"/>
        <w:rPr>
          <w:b/>
          <w:bCs/>
        </w:rPr>
      </w:pPr>
    </w:p>
    <w:p w:rsidR="00850F9E" w:rsidRDefault="00850F9E" w:rsidP="00F5547A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На территории </w:t>
      </w:r>
      <w:r w:rsidR="00A9480C">
        <w:rPr>
          <w:color w:val="000000"/>
        </w:rPr>
        <w:t>округа</w:t>
      </w:r>
      <w:r>
        <w:rPr>
          <w:color w:val="000000"/>
        </w:rPr>
        <w:t xml:space="preserve"> </w:t>
      </w:r>
      <w:r w:rsidRPr="008D5C27">
        <w:rPr>
          <w:color w:val="000000"/>
        </w:rPr>
        <w:t>производством</w:t>
      </w:r>
      <w:r>
        <w:rPr>
          <w:color w:val="000000"/>
        </w:rPr>
        <w:t xml:space="preserve"> сельскохозяйственной  продукции занимаются</w:t>
      </w:r>
      <w:r w:rsidRPr="001317C1">
        <w:rPr>
          <w:color w:val="000000"/>
        </w:rPr>
        <w:t xml:space="preserve"> </w:t>
      </w:r>
      <w:r>
        <w:rPr>
          <w:color w:val="000000"/>
        </w:rPr>
        <w:t>крестьянские (фермерские) хозяйства</w:t>
      </w:r>
      <w:r w:rsidR="00444400">
        <w:rPr>
          <w:color w:val="000000"/>
        </w:rPr>
        <w:t xml:space="preserve">, индивидуальные предприниматели, граждане, ведущие </w:t>
      </w:r>
      <w:r w:rsidRPr="001317C1">
        <w:rPr>
          <w:color w:val="000000"/>
        </w:rPr>
        <w:t>личные подсобные хозяйства</w:t>
      </w:r>
      <w:r w:rsidR="00444400">
        <w:rPr>
          <w:color w:val="000000"/>
        </w:rPr>
        <w:t>.</w:t>
      </w:r>
      <w:r w:rsidRPr="001317C1">
        <w:rPr>
          <w:color w:val="000000"/>
        </w:rPr>
        <w:t xml:space="preserve"> Основным направлением деятельности явля</w:t>
      </w:r>
      <w:r>
        <w:rPr>
          <w:color w:val="000000"/>
        </w:rPr>
        <w:t>ю</w:t>
      </w:r>
      <w:r w:rsidRPr="001317C1">
        <w:rPr>
          <w:color w:val="000000"/>
        </w:rPr>
        <w:t xml:space="preserve">тся </w:t>
      </w:r>
      <w:r>
        <w:rPr>
          <w:color w:val="000000"/>
        </w:rPr>
        <w:t xml:space="preserve"> </w:t>
      </w:r>
      <w:r w:rsidRPr="001317C1">
        <w:rPr>
          <w:color w:val="000000"/>
        </w:rPr>
        <w:t>животноводств</w:t>
      </w:r>
      <w:r>
        <w:rPr>
          <w:color w:val="000000"/>
        </w:rPr>
        <w:t>о и растениеводство</w:t>
      </w:r>
      <w:r w:rsidRPr="001317C1">
        <w:rPr>
          <w:color w:val="000000"/>
        </w:rPr>
        <w:t xml:space="preserve">. </w:t>
      </w:r>
      <w:r w:rsidR="00444400">
        <w:rPr>
          <w:color w:val="000000"/>
        </w:rPr>
        <w:t xml:space="preserve">Сельхозтоваропроизводители </w:t>
      </w:r>
      <w:r>
        <w:rPr>
          <w:color w:val="000000"/>
        </w:rPr>
        <w:t xml:space="preserve"> </w:t>
      </w:r>
      <w:r w:rsidRPr="001317C1">
        <w:rPr>
          <w:color w:val="000000"/>
        </w:rPr>
        <w:t>реализуют молоко, мясо, картофель</w:t>
      </w:r>
      <w:r>
        <w:rPr>
          <w:color w:val="000000"/>
        </w:rPr>
        <w:t>,</w:t>
      </w:r>
      <w:r w:rsidRPr="001317C1">
        <w:rPr>
          <w:color w:val="000000"/>
        </w:rPr>
        <w:t xml:space="preserve"> овощи.</w:t>
      </w:r>
      <w:r>
        <w:rPr>
          <w:color w:val="000000"/>
        </w:rPr>
        <w:t xml:space="preserve"> </w:t>
      </w:r>
      <w:r w:rsidRPr="008D5C27">
        <w:rPr>
          <w:color w:val="000000"/>
        </w:rPr>
        <w:t>Производством</w:t>
      </w:r>
      <w:r>
        <w:rPr>
          <w:color w:val="000000"/>
        </w:rPr>
        <w:t xml:space="preserve"> молочной продукции на территории района занимается ООО «Шенкурский молочный завод». </w:t>
      </w:r>
    </w:p>
    <w:p w:rsidR="00843ADB" w:rsidRDefault="00843ADB" w:rsidP="00F5547A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По данным единого реестра субъектов малого и среднего предпринимательства федеральной налоговой службы  количество индивидуальных предпринимателей и крестьянских (фермерских) хозяйств на территории </w:t>
      </w:r>
      <w:r w:rsidR="00A9480C">
        <w:t>округа</w:t>
      </w:r>
      <w:r>
        <w:t xml:space="preserve"> на протяжении нескольких лет не меняется, колеблется от 23</w:t>
      </w:r>
      <w:r w:rsidR="00104D6C">
        <w:t>–</w:t>
      </w:r>
      <w:r>
        <w:t>26 хозяйств, но сельхозтоваропроизводителе</w:t>
      </w:r>
      <w:r w:rsidRPr="004967C3">
        <w:t xml:space="preserve">й </w:t>
      </w:r>
      <w:r>
        <w:t xml:space="preserve">заключающих соглашения с министерством АПК и торговли Архангельской области с каждым годом уменьшается, так как по различным причинам прекращают свое существование. Так с 2012 года на территории </w:t>
      </w:r>
      <w:r w:rsidR="008B6CD4">
        <w:t xml:space="preserve">округа </w:t>
      </w:r>
      <w:r>
        <w:t xml:space="preserve">ликвидировались шесть хозяйств, два из которых занимались откормом и реализацией мяса. </w:t>
      </w:r>
      <w:r w:rsidRPr="00225CCC">
        <w:t xml:space="preserve">Закрытию этих хозяйств способствовали изменения </w:t>
      </w:r>
      <w:r w:rsidRPr="00CF1642">
        <w:rPr>
          <w:shd w:val="clear" w:color="auto" w:fill="FFFFFF"/>
        </w:rPr>
        <w:t>ветеринарно</w:t>
      </w:r>
      <w:r w:rsidR="00104D6C">
        <w:rPr>
          <w:shd w:val="clear" w:color="auto" w:fill="FFFFFF"/>
        </w:rPr>
        <w:t>–</w:t>
      </w:r>
      <w:r w:rsidRPr="00CF1642">
        <w:rPr>
          <w:shd w:val="clear" w:color="auto" w:fill="FFFFFF"/>
        </w:rPr>
        <w:t xml:space="preserve">санитарных </w:t>
      </w:r>
      <w:r w:rsidRPr="00CF1642">
        <w:rPr>
          <w:bCs/>
          <w:shd w:val="clear" w:color="auto" w:fill="FFFFFF"/>
        </w:rPr>
        <w:t>требований</w:t>
      </w:r>
      <w:r w:rsidRPr="00CF1642">
        <w:rPr>
          <w:b/>
          <w:bCs/>
          <w:shd w:val="clear" w:color="auto" w:fill="FFFFFF"/>
        </w:rPr>
        <w:t xml:space="preserve"> </w:t>
      </w:r>
      <w:r w:rsidRPr="00CF1642">
        <w:rPr>
          <w:shd w:val="clear" w:color="auto" w:fill="FFFFFF"/>
        </w:rPr>
        <w:t xml:space="preserve"> к местам убойных </w:t>
      </w:r>
      <w:r w:rsidRPr="00CF1642">
        <w:rPr>
          <w:shd w:val="clear" w:color="auto" w:fill="FFFFFF"/>
        </w:rPr>
        <w:lastRenderedPageBreak/>
        <w:t>площадок</w:t>
      </w:r>
      <w:r w:rsidRPr="00225CCC">
        <w:t>, по этой же причине сократилось количество животных на откорме</w:t>
      </w:r>
      <w:r>
        <w:t xml:space="preserve"> и в личных подсобных хозяйствах района. В настоящее время соглашения заключены уже только с 6 хозяйствами. </w:t>
      </w:r>
    </w:p>
    <w:p w:rsidR="008B6CD4" w:rsidRDefault="00927179" w:rsidP="008B6CD4">
      <w:pPr>
        <w:tabs>
          <w:tab w:val="left" w:pos="567"/>
        </w:tabs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27179">
        <w:rPr>
          <w:rStyle w:val="fontstyle01"/>
          <w:rFonts w:ascii="Times New Roman" w:hAnsi="Times New Roman"/>
          <w:sz w:val="24"/>
          <w:szCs w:val="24"/>
        </w:rPr>
        <w:t>Современное состояние агропромышленного комплекса нельзя признать</w:t>
      </w:r>
      <w:r w:rsidRPr="00927179">
        <w:rPr>
          <w:color w:val="000000"/>
        </w:rPr>
        <w:br/>
      </w:r>
      <w:r w:rsidRPr="00927179">
        <w:rPr>
          <w:rStyle w:val="fontstyle01"/>
          <w:rFonts w:ascii="Times New Roman" w:hAnsi="Times New Roman"/>
          <w:sz w:val="24"/>
          <w:szCs w:val="24"/>
        </w:rPr>
        <w:t>удовлетворительным. Ситуация, сложившаяся в сельскохозяйственных</w:t>
      </w:r>
      <w:r w:rsidRPr="00927179">
        <w:rPr>
          <w:color w:val="000000"/>
        </w:rPr>
        <w:br/>
      </w:r>
      <w:r w:rsidR="000C2C29">
        <w:rPr>
          <w:rStyle w:val="fontstyle01"/>
          <w:rFonts w:ascii="Times New Roman" w:hAnsi="Times New Roman"/>
          <w:sz w:val="24"/>
          <w:szCs w:val="24"/>
        </w:rPr>
        <w:t xml:space="preserve">предприятиях </w:t>
      </w:r>
      <w:r w:rsidRPr="00927179">
        <w:rPr>
          <w:rStyle w:val="fontstyle01"/>
          <w:rFonts w:ascii="Times New Roman" w:hAnsi="Times New Roman"/>
          <w:sz w:val="24"/>
          <w:szCs w:val="24"/>
        </w:rPr>
        <w:t>округа, как и во всем</w:t>
      </w:r>
      <w:r w:rsidR="000C2C29">
        <w:rPr>
          <w:color w:val="000000"/>
        </w:rPr>
        <w:t xml:space="preserve"> </w:t>
      </w:r>
      <w:r w:rsidRPr="00927179">
        <w:rPr>
          <w:rStyle w:val="fontstyle01"/>
          <w:rFonts w:ascii="Times New Roman" w:hAnsi="Times New Roman"/>
          <w:sz w:val="24"/>
          <w:szCs w:val="24"/>
        </w:rPr>
        <w:t>агропромышленном комплексе Архангельской области,</w:t>
      </w:r>
      <w:r w:rsidR="000C2C29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27179">
        <w:rPr>
          <w:rStyle w:val="fontstyle01"/>
          <w:rFonts w:ascii="Times New Roman" w:hAnsi="Times New Roman"/>
          <w:sz w:val="24"/>
          <w:szCs w:val="24"/>
        </w:rPr>
        <w:t>характеризуется низкой</w:t>
      </w:r>
      <w:r w:rsidR="000C2C29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27179">
        <w:rPr>
          <w:rStyle w:val="fontstyle01"/>
          <w:rFonts w:ascii="Times New Roman" w:hAnsi="Times New Roman"/>
          <w:sz w:val="24"/>
          <w:szCs w:val="24"/>
        </w:rPr>
        <w:t>рентабельностью производства продукции животноводства, низким</w:t>
      </w:r>
      <w:r w:rsidR="000C2C29">
        <w:rPr>
          <w:color w:val="000000"/>
        </w:rPr>
        <w:t xml:space="preserve"> </w:t>
      </w:r>
      <w:r w:rsidRPr="00927179">
        <w:rPr>
          <w:rStyle w:val="fontstyle01"/>
          <w:rFonts w:ascii="Times New Roman" w:hAnsi="Times New Roman"/>
          <w:sz w:val="24"/>
          <w:szCs w:val="24"/>
        </w:rPr>
        <w:t>производственным потенциалом хозяйств коллективного сектора вследствие</w:t>
      </w:r>
      <w:r w:rsidR="000C2C29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27179">
        <w:rPr>
          <w:rStyle w:val="fontstyle01"/>
          <w:rFonts w:ascii="Times New Roman" w:hAnsi="Times New Roman"/>
          <w:sz w:val="24"/>
          <w:szCs w:val="24"/>
        </w:rPr>
        <w:t>сложного финансового состояния сельскохозяйственных организаций.</w:t>
      </w:r>
      <w:r w:rsidRPr="00927179">
        <w:rPr>
          <w:color w:val="000000"/>
        </w:rPr>
        <w:br/>
      </w:r>
      <w:r w:rsidRPr="00927179">
        <w:rPr>
          <w:rStyle w:val="fontstyle01"/>
          <w:rFonts w:ascii="Times New Roman" w:hAnsi="Times New Roman"/>
          <w:sz w:val="24"/>
          <w:szCs w:val="24"/>
        </w:rPr>
        <w:t>Без учета субсидий, получаемых сельхозпроизводителями на компенсацию</w:t>
      </w:r>
      <w:r w:rsidRPr="00927179">
        <w:rPr>
          <w:color w:val="000000"/>
        </w:rPr>
        <w:br/>
      </w:r>
      <w:r w:rsidRPr="00927179">
        <w:rPr>
          <w:rStyle w:val="fontstyle01"/>
          <w:rFonts w:ascii="Times New Roman" w:hAnsi="Times New Roman"/>
          <w:sz w:val="24"/>
          <w:szCs w:val="24"/>
        </w:rPr>
        <w:t>части понесенных затрат при производстве продукции животноводства,</w:t>
      </w:r>
      <w:r w:rsidRPr="00927179">
        <w:rPr>
          <w:color w:val="000000"/>
        </w:rPr>
        <w:br/>
      </w:r>
      <w:r w:rsidRPr="00927179">
        <w:rPr>
          <w:rStyle w:val="fontstyle01"/>
          <w:rFonts w:ascii="Times New Roman" w:hAnsi="Times New Roman"/>
          <w:sz w:val="24"/>
          <w:szCs w:val="24"/>
        </w:rPr>
        <w:t>сельскохозяйственное производство убыточно в следствие высокой себестоимости,</w:t>
      </w:r>
      <w:r w:rsidRPr="00927179">
        <w:br/>
      </w:r>
      <w:r w:rsidRPr="00927179">
        <w:rPr>
          <w:rStyle w:val="fontstyle01"/>
          <w:rFonts w:ascii="Times New Roman" w:hAnsi="Times New Roman"/>
          <w:sz w:val="24"/>
          <w:szCs w:val="24"/>
        </w:rPr>
        <w:t>производимой ими продукции. Поскольку выручка от реализации продукции</w:t>
      </w:r>
      <w:r w:rsidRPr="00927179">
        <w:rPr>
          <w:color w:val="000000"/>
        </w:rPr>
        <w:br/>
      </w:r>
      <w:r w:rsidRPr="00927179">
        <w:rPr>
          <w:rStyle w:val="fontstyle01"/>
          <w:rFonts w:ascii="Times New Roman" w:hAnsi="Times New Roman"/>
          <w:sz w:val="24"/>
          <w:szCs w:val="24"/>
        </w:rPr>
        <w:t>животноводства занимает основную долю в общем объеме выручки коллективных</w:t>
      </w:r>
      <w:r w:rsidRPr="00927179">
        <w:rPr>
          <w:color w:val="000000"/>
        </w:rPr>
        <w:br/>
      </w:r>
      <w:r w:rsidRPr="00927179">
        <w:rPr>
          <w:rStyle w:val="fontstyle01"/>
          <w:rFonts w:ascii="Times New Roman" w:hAnsi="Times New Roman"/>
          <w:sz w:val="24"/>
          <w:szCs w:val="24"/>
        </w:rPr>
        <w:t>хозяйств, удорожание себестоимости продукции животноводства приводит к</w:t>
      </w:r>
      <w:r w:rsidRPr="00927179">
        <w:rPr>
          <w:color w:val="000000"/>
        </w:rPr>
        <w:br/>
      </w:r>
      <w:r w:rsidRPr="00927179">
        <w:rPr>
          <w:rStyle w:val="fontstyle01"/>
          <w:rFonts w:ascii="Times New Roman" w:hAnsi="Times New Roman"/>
          <w:sz w:val="24"/>
          <w:szCs w:val="24"/>
        </w:rPr>
        <w:t>убыточности сельскохозяйственного производства в целом.</w:t>
      </w:r>
      <w:r w:rsidRPr="00927179">
        <w:rPr>
          <w:color w:val="000000"/>
        </w:rPr>
        <w:br/>
      </w:r>
      <w:r w:rsidRPr="00927179">
        <w:rPr>
          <w:rStyle w:val="fontstyle01"/>
          <w:rFonts w:ascii="Times New Roman" w:hAnsi="Times New Roman"/>
          <w:sz w:val="24"/>
          <w:szCs w:val="24"/>
        </w:rPr>
        <w:t xml:space="preserve">         </w:t>
      </w:r>
      <w:r w:rsidR="008B6CD4">
        <w:rPr>
          <w:rStyle w:val="fontstyle01"/>
          <w:rFonts w:ascii="Times New Roman" w:hAnsi="Times New Roman"/>
          <w:sz w:val="24"/>
          <w:szCs w:val="24"/>
        </w:rPr>
        <w:tab/>
      </w:r>
      <w:r w:rsidR="008B6CD4">
        <w:rPr>
          <w:rStyle w:val="fontstyle01"/>
          <w:rFonts w:ascii="Times New Roman" w:hAnsi="Times New Roman"/>
          <w:sz w:val="24"/>
          <w:szCs w:val="24"/>
        </w:rPr>
        <w:tab/>
      </w:r>
      <w:r w:rsidRPr="00927179">
        <w:rPr>
          <w:rStyle w:val="fontstyle01"/>
          <w:rFonts w:ascii="Times New Roman" w:hAnsi="Times New Roman"/>
          <w:sz w:val="24"/>
          <w:szCs w:val="24"/>
        </w:rPr>
        <w:t>Рост себестоимости сельскохозяйственного производства обусловлен</w:t>
      </w:r>
      <w:r w:rsidRPr="00927179">
        <w:rPr>
          <w:color w:val="000000"/>
        </w:rPr>
        <w:br/>
      </w:r>
      <w:r w:rsidRPr="00927179">
        <w:rPr>
          <w:rStyle w:val="fontstyle01"/>
          <w:rFonts w:ascii="Times New Roman" w:hAnsi="Times New Roman"/>
          <w:sz w:val="24"/>
          <w:szCs w:val="24"/>
        </w:rPr>
        <w:t>высокими и постоянно растущими ценами на основные составляющие статьи затрат в структуре себестоимости сельхозпродукции: ГСМ, энергоносители,</w:t>
      </w:r>
      <w:r w:rsidRPr="00927179">
        <w:rPr>
          <w:color w:val="000000"/>
        </w:rPr>
        <w:br/>
      </w:r>
      <w:r w:rsidRPr="00927179">
        <w:rPr>
          <w:rStyle w:val="fontstyle01"/>
          <w:rFonts w:ascii="Times New Roman" w:hAnsi="Times New Roman"/>
          <w:sz w:val="24"/>
          <w:szCs w:val="24"/>
        </w:rPr>
        <w:t>сельскохозяйственную технику, комбикорма, товары и услуги, приобретаемые</w:t>
      </w:r>
      <w:r w:rsidRPr="00927179">
        <w:rPr>
          <w:color w:val="000000"/>
        </w:rPr>
        <w:br/>
      </w:r>
      <w:r w:rsidRPr="00927179">
        <w:rPr>
          <w:rStyle w:val="fontstyle01"/>
          <w:rFonts w:ascii="Times New Roman" w:hAnsi="Times New Roman"/>
          <w:sz w:val="24"/>
          <w:szCs w:val="24"/>
        </w:rPr>
        <w:t>сельскохозяйственными товаропроизводителями для осуществления</w:t>
      </w:r>
      <w:r w:rsidRPr="00927179">
        <w:rPr>
          <w:color w:val="000000"/>
        </w:rPr>
        <w:br/>
      </w:r>
      <w:r w:rsidRPr="00927179">
        <w:rPr>
          <w:rStyle w:val="fontstyle01"/>
          <w:rFonts w:ascii="Times New Roman" w:hAnsi="Times New Roman"/>
          <w:sz w:val="24"/>
          <w:szCs w:val="24"/>
        </w:rPr>
        <w:t>производственных процессов, и низкими закупочными ценами на продукцию,</w:t>
      </w:r>
      <w:r w:rsidRPr="00927179">
        <w:rPr>
          <w:color w:val="000000"/>
        </w:rPr>
        <w:br/>
      </w:r>
      <w:r w:rsidRPr="00927179">
        <w:rPr>
          <w:rStyle w:val="fontstyle01"/>
          <w:rFonts w:ascii="Times New Roman" w:hAnsi="Times New Roman"/>
          <w:sz w:val="24"/>
          <w:szCs w:val="24"/>
        </w:rPr>
        <w:t>реализуемую сельхозпроизводителями перерабатывающим предприятиям. При этом диспаритет цен не сокращается, а ежегодно растет. За последние три года стоимость ГСМ увеличились на 30 процентов; электроэнергия на производственные нужды увеличилась на 16 процентов, комбикормов  на 50 процентов. Цены же на молокосырье за этот период выросли на 8 процентов при общей тенденции снижения уровня государственной поддержки по этому направлению.</w:t>
      </w:r>
    </w:p>
    <w:p w:rsidR="00927179" w:rsidRPr="00927179" w:rsidRDefault="008B6CD4" w:rsidP="008B6CD4">
      <w:pPr>
        <w:tabs>
          <w:tab w:val="left" w:pos="567"/>
        </w:tabs>
        <w:ind w:firstLine="567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ab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По этой причине медленно идет обновление основных видов</w:t>
      </w:r>
      <w:r w:rsidR="00927179" w:rsidRPr="00927179">
        <w:rPr>
          <w:color w:val="000000"/>
        </w:rPr>
        <w:br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сельскохозяйственной почвообрабатывающей и кормозаготовительной техники.</w:t>
      </w:r>
      <w:r w:rsidR="00927179" w:rsidRPr="00927179">
        <w:rPr>
          <w:color w:val="000000"/>
        </w:rPr>
        <w:br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Купить новую технику практически недоступно ни одному сельхозпредприятию по</w:t>
      </w:r>
      <w:r w:rsidR="00927179" w:rsidRPr="00927179">
        <w:rPr>
          <w:color w:val="000000"/>
        </w:rPr>
        <w:br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причине низкой платежеспособности, отсутствию залоговой базы для получения</w:t>
      </w:r>
      <w:r w:rsidR="00927179" w:rsidRPr="00927179">
        <w:rPr>
          <w:color w:val="000000"/>
        </w:rPr>
        <w:br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инвестиционных кредитов как основного источника финансовых средств на</w:t>
      </w:r>
      <w:r w:rsidR="00927179" w:rsidRPr="00927179">
        <w:rPr>
          <w:color w:val="000000"/>
        </w:rPr>
        <w:br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техническое обновление. Здания ферм и сооружений постоянно требуют</w:t>
      </w:r>
      <w:r w:rsidR="00927179" w:rsidRPr="00927179">
        <w:rPr>
          <w:color w:val="000000"/>
        </w:rPr>
        <w:br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реконструкции и технического переоснащения в плане перехода на новые</w:t>
      </w:r>
      <w:r w:rsidR="00927179" w:rsidRPr="00927179">
        <w:rPr>
          <w:color w:val="000000"/>
        </w:rPr>
        <w:br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технологии. Это обусловлено в большей части приближающимся кадровым</w:t>
      </w:r>
      <w:r w:rsidR="00927179" w:rsidRPr="00927179">
        <w:rPr>
          <w:color w:val="000000"/>
        </w:rPr>
        <w:br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кризисом основных профессий в животноводстве.</w:t>
      </w:r>
      <w:r w:rsidR="00927179" w:rsidRPr="00927179">
        <w:rPr>
          <w:color w:val="000000"/>
        </w:rPr>
        <w:br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 xml:space="preserve">       </w:t>
      </w:r>
      <w:r>
        <w:rPr>
          <w:rStyle w:val="fontstyle01"/>
          <w:rFonts w:ascii="Times New Roman" w:hAnsi="Times New Roman"/>
          <w:sz w:val="24"/>
          <w:szCs w:val="24"/>
        </w:rPr>
        <w:tab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Вследствие сложного финансового положения в коллективных хозяйствах</w:t>
      </w:r>
      <w:r w:rsidR="00927179" w:rsidRPr="00927179">
        <w:rPr>
          <w:color w:val="000000"/>
        </w:rPr>
        <w:br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сохраняется низкий уровень заработной платы, которая на сегодня составляет</w:t>
      </w:r>
      <w:r w:rsidR="00927179" w:rsidRPr="00927179">
        <w:rPr>
          <w:color w:val="000000"/>
        </w:rPr>
        <w:br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59 процентов от среднего уровня заработной платы по Архангельской области, что</w:t>
      </w:r>
      <w:r w:rsidR="00927179" w:rsidRPr="00927179">
        <w:rPr>
          <w:color w:val="000000"/>
        </w:rPr>
        <w:br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приводит к низкой конкурентоспособности сельского хозяйства на рынке труда.</w:t>
      </w:r>
      <w:r w:rsidR="00927179" w:rsidRPr="00927179">
        <w:rPr>
          <w:color w:val="000000"/>
        </w:rPr>
        <w:br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Одновременно сельскохозяйственные предприятия испытывают дефицит</w:t>
      </w:r>
      <w:r w:rsidR="00927179" w:rsidRPr="00927179">
        <w:rPr>
          <w:color w:val="000000"/>
        </w:rPr>
        <w:br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квалифицированных кадров всех профессий и специальностей.</w:t>
      </w:r>
      <w:r w:rsidR="00927179" w:rsidRPr="00927179">
        <w:rPr>
          <w:color w:val="000000"/>
        </w:rPr>
        <w:br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 xml:space="preserve">          </w:t>
      </w:r>
      <w:r>
        <w:rPr>
          <w:rStyle w:val="fontstyle01"/>
          <w:rFonts w:ascii="Times New Roman" w:hAnsi="Times New Roman"/>
          <w:sz w:val="24"/>
          <w:szCs w:val="24"/>
        </w:rPr>
        <w:tab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Основными проблемами агропромышленного комплекса, требующими</w:t>
      </w:r>
      <w:r w:rsidR="00927179" w:rsidRPr="00927179">
        <w:rPr>
          <w:color w:val="000000"/>
        </w:rPr>
        <w:br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решения, являются:</w:t>
      </w:r>
    </w:p>
    <w:p w:rsidR="008A3D35" w:rsidRDefault="00D24E30" w:rsidP="00064543">
      <w:pPr>
        <w:tabs>
          <w:tab w:val="left" w:pos="567"/>
        </w:tabs>
        <w:spacing w:line="240" w:lineRule="atLeast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xml:space="preserve">     </w:t>
      </w:r>
      <w:r w:rsidR="000025EA">
        <w:rPr>
          <w:rStyle w:val="fontstyle01"/>
          <w:rFonts w:ascii="Times New Roman" w:hAnsi="Times New Roman"/>
          <w:sz w:val="24"/>
          <w:szCs w:val="24"/>
        </w:rPr>
        <w:t xml:space="preserve">  </w:t>
      </w:r>
      <w:r w:rsidR="000025EA">
        <w:rPr>
          <w:rStyle w:val="fontstyle01"/>
          <w:rFonts w:ascii="Times New Roman" w:hAnsi="Times New Roman"/>
          <w:sz w:val="24"/>
          <w:szCs w:val="24"/>
        </w:rPr>
        <w:tab/>
      </w:r>
      <w:r w:rsidR="000025EA">
        <w:rPr>
          <w:rStyle w:val="fontstyle01"/>
          <w:rFonts w:ascii="Times New Roman" w:hAnsi="Times New Roman"/>
          <w:sz w:val="24"/>
          <w:szCs w:val="24"/>
        </w:rPr>
        <w:tab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низкий уровень государственной поддержки сельхозпредприятий;</w:t>
      </w:r>
      <w:r w:rsidR="00927179" w:rsidRPr="00927179">
        <w:rPr>
          <w:color w:val="000000"/>
        </w:rPr>
        <w:br/>
      </w:r>
      <w:r w:rsidR="000025EA">
        <w:rPr>
          <w:rStyle w:val="fontstyle01"/>
          <w:rFonts w:ascii="Times New Roman" w:hAnsi="Times New Roman"/>
          <w:sz w:val="24"/>
          <w:szCs w:val="24"/>
        </w:rPr>
        <w:t xml:space="preserve">       </w:t>
      </w:r>
      <w:r w:rsidR="000025EA">
        <w:rPr>
          <w:rStyle w:val="fontstyle01"/>
          <w:rFonts w:ascii="Times New Roman" w:hAnsi="Times New Roman"/>
          <w:sz w:val="24"/>
          <w:szCs w:val="24"/>
        </w:rPr>
        <w:tab/>
      </w:r>
      <w:r w:rsidR="000025EA">
        <w:rPr>
          <w:rStyle w:val="fontstyle01"/>
          <w:rFonts w:ascii="Times New Roman" w:hAnsi="Times New Roman"/>
          <w:sz w:val="24"/>
          <w:szCs w:val="24"/>
        </w:rPr>
        <w:tab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низкий покупательский спрос населения;</w:t>
      </w:r>
      <w:r w:rsidR="00064543">
        <w:rPr>
          <w:rStyle w:val="fontstyle01"/>
          <w:rFonts w:ascii="Times New Roman" w:hAnsi="Times New Roman"/>
          <w:sz w:val="24"/>
          <w:szCs w:val="24"/>
        </w:rPr>
        <w:t xml:space="preserve">           </w:t>
      </w:r>
      <w:r w:rsidR="008B6CD4">
        <w:rPr>
          <w:rStyle w:val="fontstyle01"/>
          <w:rFonts w:ascii="Times New Roman" w:hAnsi="Times New Roman"/>
          <w:sz w:val="24"/>
          <w:szCs w:val="24"/>
        </w:rPr>
        <w:t xml:space="preserve">  </w:t>
      </w:r>
      <w:r w:rsidR="00927179" w:rsidRPr="00927179">
        <w:rPr>
          <w:color w:val="000000"/>
        </w:rPr>
        <w:br/>
      </w:r>
      <w:r w:rsidR="000025EA">
        <w:rPr>
          <w:rStyle w:val="fontstyle01"/>
          <w:rFonts w:ascii="Times New Roman" w:hAnsi="Times New Roman"/>
          <w:sz w:val="24"/>
          <w:szCs w:val="24"/>
        </w:rPr>
        <w:t xml:space="preserve">       </w:t>
      </w:r>
      <w:r w:rsidR="000025EA">
        <w:rPr>
          <w:rStyle w:val="fontstyle01"/>
          <w:rFonts w:ascii="Times New Roman" w:hAnsi="Times New Roman"/>
          <w:sz w:val="24"/>
          <w:szCs w:val="24"/>
        </w:rPr>
        <w:tab/>
      </w:r>
      <w:r w:rsidR="000025EA">
        <w:rPr>
          <w:rStyle w:val="fontstyle01"/>
          <w:rFonts w:ascii="Times New Roman" w:hAnsi="Times New Roman"/>
          <w:sz w:val="24"/>
          <w:szCs w:val="24"/>
        </w:rPr>
        <w:tab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низкие закупочные цены молокоперерабатывающих предприятий на</w:t>
      </w:r>
      <w:r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молоко</w:t>
      </w:r>
      <w:r w:rsidR="00104D6C">
        <w:rPr>
          <w:rStyle w:val="fontstyle01"/>
          <w:rFonts w:ascii="Times New Roman" w:hAnsi="Times New Roman"/>
          <w:sz w:val="24"/>
          <w:szCs w:val="24"/>
        </w:rPr>
        <w:t>–</w:t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сырье;</w:t>
      </w:r>
      <w:r w:rsidR="00927179" w:rsidRPr="00927179">
        <w:rPr>
          <w:color w:val="000000"/>
        </w:rPr>
        <w:br/>
      </w:r>
      <w:r w:rsidR="000025EA">
        <w:rPr>
          <w:rStyle w:val="fontstyle01"/>
          <w:rFonts w:ascii="Times New Roman" w:hAnsi="Times New Roman"/>
          <w:sz w:val="24"/>
          <w:szCs w:val="24"/>
        </w:rPr>
        <w:t xml:space="preserve">       </w:t>
      </w:r>
      <w:r w:rsidR="000025EA">
        <w:rPr>
          <w:rStyle w:val="fontstyle01"/>
          <w:rFonts w:ascii="Times New Roman" w:hAnsi="Times New Roman"/>
          <w:sz w:val="24"/>
          <w:szCs w:val="24"/>
        </w:rPr>
        <w:tab/>
      </w:r>
      <w:r w:rsidR="000025EA">
        <w:rPr>
          <w:rStyle w:val="fontstyle01"/>
          <w:rFonts w:ascii="Times New Roman" w:hAnsi="Times New Roman"/>
          <w:sz w:val="24"/>
          <w:szCs w:val="24"/>
        </w:rPr>
        <w:tab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нестабильность рынков сбыта сельскохозяйственной продукции, сырья</w:t>
      </w:r>
      <w:r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 xml:space="preserve">и </w:t>
      </w:r>
      <w:r>
        <w:rPr>
          <w:rStyle w:val="fontstyle01"/>
          <w:rFonts w:ascii="Times New Roman" w:hAnsi="Times New Roman"/>
          <w:sz w:val="24"/>
          <w:szCs w:val="24"/>
        </w:rPr>
        <w:t>п</w:t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родовольствия;</w:t>
      </w:r>
      <w:r w:rsidR="00927179" w:rsidRPr="00927179">
        <w:rPr>
          <w:color w:val="000000"/>
        </w:rPr>
        <w:br/>
      </w:r>
      <w:r w:rsidR="000025EA">
        <w:rPr>
          <w:rStyle w:val="fontstyle01"/>
          <w:rFonts w:ascii="Times New Roman" w:hAnsi="Times New Roman"/>
          <w:sz w:val="24"/>
          <w:szCs w:val="24"/>
        </w:rPr>
        <w:t xml:space="preserve">       </w:t>
      </w:r>
      <w:r w:rsidR="000025EA">
        <w:rPr>
          <w:rStyle w:val="fontstyle01"/>
          <w:rFonts w:ascii="Times New Roman" w:hAnsi="Times New Roman"/>
          <w:sz w:val="24"/>
          <w:szCs w:val="24"/>
        </w:rPr>
        <w:tab/>
      </w:r>
      <w:r w:rsidR="000025EA">
        <w:rPr>
          <w:rStyle w:val="fontstyle01"/>
          <w:rFonts w:ascii="Times New Roman" w:hAnsi="Times New Roman"/>
          <w:sz w:val="24"/>
          <w:szCs w:val="24"/>
        </w:rPr>
        <w:tab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недостаточный приток инвестиций в развитие агропромышленного</w:t>
      </w:r>
      <w:r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комплекса;</w:t>
      </w:r>
      <w:r w:rsidR="00927179" w:rsidRPr="00927179">
        <w:rPr>
          <w:color w:val="000000"/>
        </w:rPr>
        <w:br/>
      </w:r>
      <w:r w:rsidR="000025EA">
        <w:rPr>
          <w:rStyle w:val="fontstyle01"/>
          <w:rFonts w:ascii="Times New Roman" w:hAnsi="Times New Roman"/>
          <w:sz w:val="24"/>
          <w:szCs w:val="24"/>
        </w:rPr>
        <w:lastRenderedPageBreak/>
        <w:t xml:space="preserve">       </w:t>
      </w:r>
      <w:r w:rsidR="000025EA">
        <w:rPr>
          <w:rStyle w:val="fontstyle01"/>
          <w:rFonts w:ascii="Times New Roman" w:hAnsi="Times New Roman"/>
          <w:sz w:val="24"/>
          <w:szCs w:val="24"/>
        </w:rPr>
        <w:tab/>
      </w:r>
      <w:r w:rsidR="000025EA">
        <w:rPr>
          <w:rStyle w:val="fontstyle01"/>
          <w:rFonts w:ascii="Times New Roman" w:hAnsi="Times New Roman"/>
          <w:sz w:val="24"/>
          <w:szCs w:val="24"/>
        </w:rPr>
        <w:tab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сложное финансовое положение сельскохозяйственных</w:t>
      </w:r>
      <w:r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товаропроизводителей;</w:t>
      </w:r>
      <w:r w:rsidR="00927179" w:rsidRPr="00927179">
        <w:rPr>
          <w:color w:val="000000"/>
        </w:rPr>
        <w:br/>
      </w:r>
      <w:r w:rsidR="000025EA">
        <w:rPr>
          <w:rStyle w:val="fontstyle01"/>
          <w:rFonts w:ascii="Times New Roman" w:hAnsi="Times New Roman"/>
          <w:sz w:val="24"/>
          <w:szCs w:val="24"/>
        </w:rPr>
        <w:t xml:space="preserve">       </w:t>
      </w:r>
      <w:r w:rsidR="000025EA">
        <w:rPr>
          <w:rStyle w:val="fontstyle01"/>
          <w:rFonts w:ascii="Times New Roman" w:hAnsi="Times New Roman"/>
          <w:sz w:val="24"/>
          <w:szCs w:val="24"/>
        </w:rPr>
        <w:tab/>
      </w:r>
      <w:r w:rsidR="000025EA">
        <w:rPr>
          <w:rStyle w:val="fontstyle01"/>
          <w:rFonts w:ascii="Times New Roman" w:hAnsi="Times New Roman"/>
          <w:sz w:val="24"/>
          <w:szCs w:val="24"/>
        </w:rPr>
        <w:tab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низкий уровень производственно</w:t>
      </w:r>
      <w:r w:rsidR="00104D6C">
        <w:rPr>
          <w:rStyle w:val="fontstyle01"/>
          <w:rFonts w:ascii="Times New Roman" w:hAnsi="Times New Roman"/>
          <w:sz w:val="24"/>
          <w:szCs w:val="24"/>
        </w:rPr>
        <w:t>–</w:t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технического потенциала</w:t>
      </w:r>
      <w:r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сельскохозяйственного производства;</w:t>
      </w:r>
      <w:r w:rsidR="00927179" w:rsidRPr="00927179">
        <w:rPr>
          <w:color w:val="000000"/>
        </w:rPr>
        <w:br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 xml:space="preserve">      </w:t>
      </w:r>
      <w:r w:rsidR="000025EA">
        <w:rPr>
          <w:rStyle w:val="fontstyle01"/>
          <w:rFonts w:ascii="Times New Roman" w:hAnsi="Times New Roman"/>
          <w:sz w:val="24"/>
          <w:szCs w:val="24"/>
        </w:rPr>
        <w:tab/>
      </w:r>
      <w:r w:rsidR="000025EA">
        <w:rPr>
          <w:rStyle w:val="fontstyle01"/>
          <w:rFonts w:ascii="Times New Roman" w:hAnsi="Times New Roman"/>
          <w:sz w:val="24"/>
          <w:szCs w:val="24"/>
        </w:rPr>
        <w:tab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дефицит квалифицированных кадров.</w:t>
      </w:r>
      <w:r w:rsidR="008A3D35">
        <w:rPr>
          <w:rStyle w:val="fontstyle01"/>
          <w:rFonts w:ascii="Times New Roman" w:hAnsi="Times New Roman"/>
          <w:sz w:val="24"/>
          <w:szCs w:val="24"/>
        </w:rPr>
        <w:t xml:space="preserve">  </w:t>
      </w:r>
    </w:p>
    <w:p w:rsidR="00927179" w:rsidRPr="00927179" w:rsidRDefault="008A3D35" w:rsidP="00F5547A">
      <w:pPr>
        <w:tabs>
          <w:tab w:val="left" w:pos="567"/>
        </w:tabs>
        <w:jc w:val="both"/>
      </w:pPr>
      <w:r>
        <w:rPr>
          <w:rStyle w:val="fontstyle01"/>
          <w:rFonts w:ascii="Times New Roman" w:hAnsi="Times New Roman"/>
          <w:sz w:val="24"/>
          <w:szCs w:val="24"/>
        </w:rPr>
        <w:tab/>
      </w:r>
      <w:r w:rsidR="008B6CD4">
        <w:rPr>
          <w:rStyle w:val="fontstyle01"/>
          <w:rFonts w:ascii="Times New Roman" w:hAnsi="Times New Roman"/>
          <w:sz w:val="24"/>
          <w:szCs w:val="24"/>
        </w:rPr>
        <w:tab/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Учитывая сложность вышеуказанных проблем в агропромышленном</w:t>
      </w:r>
      <w:r w:rsidR="00D24E30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комплексе округа и ограниченные возможности</w:t>
      </w:r>
      <w:r w:rsidR="00D24E30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местного бюджета, следует использовать все имеющиеся финансовые возможности</w:t>
      </w:r>
      <w:r w:rsidR="00D24E30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федеральных и региональных институтов развития. Средства муниципальной</w:t>
      </w:r>
      <w:r w:rsidR="00D24E30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927179" w:rsidRPr="00927179">
        <w:rPr>
          <w:rStyle w:val="fontstyle01"/>
          <w:rFonts w:ascii="Times New Roman" w:hAnsi="Times New Roman"/>
          <w:sz w:val="24"/>
          <w:szCs w:val="24"/>
        </w:rPr>
        <w:t>программы планируется направлять на предоставление субсидий.</w:t>
      </w:r>
    </w:p>
    <w:p w:rsidR="00FC08AA" w:rsidRPr="00B40C6C" w:rsidRDefault="00FC08AA" w:rsidP="00F5547A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</w:rPr>
      </w:pPr>
    </w:p>
    <w:p w:rsidR="00850F9E" w:rsidRPr="00D24E30" w:rsidRDefault="00D24E30" w:rsidP="00F5547A">
      <w:pPr>
        <w:widowControl w:val="0"/>
        <w:autoSpaceDE w:val="0"/>
        <w:autoSpaceDN w:val="0"/>
        <w:adjustRightInd w:val="0"/>
        <w:ind w:left="709"/>
        <w:jc w:val="center"/>
        <w:rPr>
          <w:b/>
        </w:rPr>
      </w:pPr>
      <w:r>
        <w:rPr>
          <w:b/>
          <w:bCs/>
          <w:lang w:val="en-US"/>
        </w:rPr>
        <w:t>III</w:t>
      </w:r>
      <w:r w:rsidRPr="00D24E30">
        <w:rPr>
          <w:b/>
          <w:bCs/>
        </w:rPr>
        <w:t xml:space="preserve">. </w:t>
      </w:r>
      <w:r w:rsidR="00850F9E" w:rsidRPr="00D24E30">
        <w:rPr>
          <w:b/>
        </w:rPr>
        <w:t xml:space="preserve">Механизм реализации мероприятий </w:t>
      </w:r>
      <w:r w:rsidR="00A9480C" w:rsidRPr="00D24E30">
        <w:rPr>
          <w:b/>
        </w:rPr>
        <w:t xml:space="preserve">муниципальной </w:t>
      </w:r>
      <w:r w:rsidR="00850F9E" w:rsidRPr="00D24E30">
        <w:rPr>
          <w:b/>
        </w:rPr>
        <w:t xml:space="preserve">программы </w:t>
      </w:r>
    </w:p>
    <w:p w:rsidR="00850F9E" w:rsidRPr="008B6CD4" w:rsidRDefault="00850F9E" w:rsidP="008B6C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50F9E" w:rsidRDefault="00CD30E9" w:rsidP="00CD30E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0F9E" w:rsidRPr="008536C8">
        <w:rPr>
          <w:rFonts w:ascii="Times New Roman" w:hAnsi="Times New Roman" w:cs="Times New Roman"/>
          <w:sz w:val="24"/>
          <w:szCs w:val="24"/>
        </w:rPr>
        <w:t xml:space="preserve">Реализация мероприятий </w:t>
      </w:r>
      <w:r w:rsidR="00A9480C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50F9E" w:rsidRPr="008536C8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4967C3" w:rsidRPr="004967C3">
        <w:rPr>
          <w:rFonts w:ascii="Times New Roman" w:hAnsi="Times New Roman" w:cs="Times New Roman"/>
          <w:sz w:val="24"/>
          <w:szCs w:val="24"/>
        </w:rPr>
        <w:t xml:space="preserve"> </w:t>
      </w:r>
      <w:r w:rsidR="00850F9E" w:rsidRPr="008536C8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8B6CD4" w:rsidRPr="008B6CD4">
        <w:rPr>
          <w:rFonts w:ascii="Times New Roman" w:hAnsi="Times New Roman" w:cs="Times New Roman"/>
          <w:sz w:val="24"/>
          <w:szCs w:val="24"/>
        </w:rPr>
        <w:t>отделом агропромышленного комплекса, лесопользования и торговли администрации Шенкурского муниципального округа Архангельской области</w:t>
      </w:r>
      <w:r w:rsidR="008B6CD4">
        <w:rPr>
          <w:rFonts w:ascii="Times New Roman" w:hAnsi="Times New Roman" w:cs="Times New Roman"/>
          <w:sz w:val="24"/>
          <w:szCs w:val="24"/>
        </w:rPr>
        <w:t xml:space="preserve"> </w:t>
      </w:r>
      <w:r w:rsidR="00104D6C">
        <w:rPr>
          <w:rFonts w:ascii="Times New Roman" w:hAnsi="Times New Roman" w:cs="Times New Roman"/>
          <w:sz w:val="24"/>
          <w:szCs w:val="24"/>
        </w:rPr>
        <w:t>в рамках г</w:t>
      </w:r>
      <w:r w:rsidR="00850F9E" w:rsidRPr="008536C8">
        <w:rPr>
          <w:rFonts w:ascii="Times New Roman" w:hAnsi="Times New Roman" w:cs="Times New Roman"/>
          <w:sz w:val="24"/>
          <w:szCs w:val="24"/>
        </w:rPr>
        <w:t xml:space="preserve">осударственной </w:t>
      </w:r>
      <w:hyperlink w:anchor="P62" w:history="1">
        <w:r w:rsidR="00850F9E" w:rsidRPr="008536C8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="00850F9E" w:rsidRPr="008536C8">
        <w:rPr>
          <w:rFonts w:ascii="Times New Roman" w:hAnsi="Times New Roman" w:cs="Times New Roman"/>
          <w:sz w:val="24"/>
          <w:szCs w:val="24"/>
        </w:rPr>
        <w:t xml:space="preserve"> </w:t>
      </w:r>
      <w:r w:rsidR="00104D6C">
        <w:rPr>
          <w:rFonts w:ascii="Times New Roman" w:hAnsi="Times New Roman" w:cs="Times New Roman"/>
          <w:sz w:val="24"/>
          <w:szCs w:val="24"/>
        </w:rPr>
        <w:t>Архангельской области «</w:t>
      </w:r>
      <w:r w:rsidR="005333D8">
        <w:rPr>
          <w:rFonts w:ascii="Times New Roman" w:hAnsi="Times New Roman" w:cs="Times New Roman"/>
          <w:sz w:val="24"/>
          <w:szCs w:val="24"/>
        </w:rPr>
        <w:t>Г</w:t>
      </w:r>
      <w:r w:rsidR="005333D8" w:rsidRPr="008536C8">
        <w:rPr>
          <w:rFonts w:ascii="Times New Roman" w:hAnsi="Times New Roman" w:cs="Times New Roman"/>
          <w:sz w:val="24"/>
          <w:szCs w:val="24"/>
        </w:rPr>
        <w:t>осударственн</w:t>
      </w:r>
      <w:r w:rsidR="005333D8">
        <w:rPr>
          <w:rFonts w:ascii="Times New Roman" w:hAnsi="Times New Roman" w:cs="Times New Roman"/>
          <w:sz w:val="24"/>
          <w:szCs w:val="24"/>
        </w:rPr>
        <w:t>ая</w:t>
      </w:r>
      <w:r w:rsidR="005333D8" w:rsidRPr="008536C8">
        <w:rPr>
          <w:rFonts w:ascii="Times New Roman" w:hAnsi="Times New Roman" w:cs="Times New Roman"/>
          <w:sz w:val="24"/>
          <w:szCs w:val="24"/>
        </w:rPr>
        <w:t xml:space="preserve"> </w:t>
      </w:r>
      <w:hyperlink w:anchor="P62" w:history="1">
        <w:r w:rsidR="005333D8" w:rsidRPr="008536C8">
          <w:rPr>
            <w:rFonts w:ascii="Times New Roman" w:hAnsi="Times New Roman" w:cs="Times New Roman"/>
            <w:sz w:val="24"/>
            <w:szCs w:val="24"/>
          </w:rPr>
          <w:t>программ</w:t>
        </w:r>
      </w:hyperlink>
      <w:r w:rsidR="005333D8" w:rsidRPr="008B6CD4">
        <w:rPr>
          <w:rFonts w:ascii="Times New Roman" w:hAnsi="Times New Roman" w:cs="Times New Roman"/>
          <w:sz w:val="24"/>
          <w:szCs w:val="24"/>
        </w:rPr>
        <w:t>а</w:t>
      </w:r>
      <w:r w:rsidR="005333D8" w:rsidRPr="008536C8">
        <w:rPr>
          <w:rFonts w:ascii="Times New Roman" w:hAnsi="Times New Roman" w:cs="Times New Roman"/>
          <w:sz w:val="24"/>
          <w:szCs w:val="24"/>
        </w:rPr>
        <w:t xml:space="preserve"> </w:t>
      </w:r>
      <w:r w:rsidR="005333D8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850F9E" w:rsidRPr="008536C8">
        <w:rPr>
          <w:rFonts w:ascii="Times New Roman" w:hAnsi="Times New Roman" w:cs="Times New Roman"/>
          <w:sz w:val="24"/>
          <w:szCs w:val="24"/>
        </w:rPr>
        <w:t>сельского хозяйства и регулирования рынков сельскохозяйственной продукции, сырья и продовольствия Архангельской области</w:t>
      </w:r>
      <w:r w:rsidR="005333D8">
        <w:rPr>
          <w:rFonts w:ascii="Times New Roman" w:hAnsi="Times New Roman" w:cs="Times New Roman"/>
          <w:sz w:val="24"/>
          <w:szCs w:val="24"/>
        </w:rPr>
        <w:t>»</w:t>
      </w:r>
      <w:r w:rsidR="00850F9E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</w:t>
      </w:r>
      <w:r w:rsidR="00104D6C">
        <w:rPr>
          <w:rFonts w:ascii="Times New Roman" w:hAnsi="Times New Roman" w:cs="Times New Roman"/>
          <w:sz w:val="24"/>
          <w:szCs w:val="24"/>
        </w:rPr>
        <w:t>п</w:t>
      </w:r>
      <w:r w:rsidR="00850F9E">
        <w:rPr>
          <w:rFonts w:ascii="Times New Roman" w:hAnsi="Times New Roman" w:cs="Times New Roman"/>
          <w:sz w:val="24"/>
          <w:szCs w:val="24"/>
        </w:rPr>
        <w:t>равительства Архангельской области от 9 октября 2012 года № 436</w:t>
      </w:r>
      <w:r w:rsidR="00104D6C">
        <w:rPr>
          <w:rFonts w:ascii="Times New Roman" w:hAnsi="Times New Roman" w:cs="Times New Roman"/>
          <w:sz w:val="24"/>
          <w:szCs w:val="24"/>
        </w:rPr>
        <w:t>–</w:t>
      </w:r>
      <w:r w:rsidR="00850F9E">
        <w:rPr>
          <w:rFonts w:ascii="Times New Roman" w:hAnsi="Times New Roman" w:cs="Times New Roman"/>
          <w:sz w:val="24"/>
          <w:szCs w:val="24"/>
        </w:rPr>
        <w:t>пп,</w:t>
      </w:r>
      <w:r w:rsidR="00850F9E" w:rsidRPr="008536C8">
        <w:rPr>
          <w:rFonts w:ascii="Times New Roman" w:hAnsi="Times New Roman" w:cs="Times New Roman"/>
          <w:sz w:val="24"/>
          <w:szCs w:val="24"/>
        </w:rPr>
        <w:t xml:space="preserve"> и предусматривает взаимодействие муниципальн</w:t>
      </w:r>
      <w:r w:rsidR="004C5C5B">
        <w:rPr>
          <w:rFonts w:ascii="Times New Roman" w:hAnsi="Times New Roman" w:cs="Times New Roman"/>
          <w:sz w:val="24"/>
          <w:szCs w:val="24"/>
        </w:rPr>
        <w:t>ых</w:t>
      </w:r>
      <w:r w:rsidR="00850F9E" w:rsidRPr="008536C8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4C5C5B">
        <w:rPr>
          <w:rFonts w:ascii="Times New Roman" w:hAnsi="Times New Roman" w:cs="Times New Roman"/>
          <w:sz w:val="24"/>
          <w:szCs w:val="24"/>
        </w:rPr>
        <w:t xml:space="preserve">й Архангельской области, в том числе </w:t>
      </w:r>
      <w:r w:rsidR="00A9480C">
        <w:rPr>
          <w:rFonts w:ascii="Times New Roman" w:hAnsi="Times New Roman" w:cs="Times New Roman"/>
          <w:sz w:val="24"/>
          <w:szCs w:val="24"/>
        </w:rPr>
        <w:t>округа</w:t>
      </w:r>
      <w:r w:rsidR="00850F9E" w:rsidRPr="008536C8">
        <w:rPr>
          <w:rFonts w:ascii="Times New Roman" w:hAnsi="Times New Roman" w:cs="Times New Roman"/>
          <w:sz w:val="24"/>
          <w:szCs w:val="24"/>
        </w:rPr>
        <w:t xml:space="preserve"> с министерством агропромышленного комплекса и торговли Архангельской области</w:t>
      </w:r>
      <w:r w:rsidR="00850F9E">
        <w:rPr>
          <w:rFonts w:ascii="Times New Roman" w:hAnsi="Times New Roman" w:cs="Times New Roman"/>
          <w:sz w:val="24"/>
          <w:szCs w:val="24"/>
        </w:rPr>
        <w:t>.</w:t>
      </w:r>
      <w:r w:rsidR="00850F9E" w:rsidRPr="008536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CAA" w:rsidRDefault="006A1CAA" w:rsidP="00F5547A">
      <w:pPr>
        <w:autoSpaceDE w:val="0"/>
        <w:autoSpaceDN w:val="0"/>
        <w:adjustRightInd w:val="0"/>
        <w:ind w:firstLine="708"/>
        <w:jc w:val="both"/>
        <w:outlineLvl w:val="2"/>
        <w:rPr>
          <w:color w:val="000000"/>
        </w:rPr>
      </w:pPr>
      <w:r w:rsidRPr="008B4253">
        <w:rPr>
          <w:color w:val="000000"/>
        </w:rPr>
        <w:t xml:space="preserve">Финансирование мероприятий муниципальной программы осуществляется через администрацию </w:t>
      </w:r>
      <w:r>
        <w:rPr>
          <w:color w:val="000000"/>
        </w:rPr>
        <w:t>округа</w:t>
      </w:r>
      <w:r w:rsidR="008B6CD4">
        <w:rPr>
          <w:color w:val="000000"/>
        </w:rPr>
        <w:t xml:space="preserve"> </w:t>
      </w:r>
      <w:r w:rsidRPr="008B4253">
        <w:rPr>
          <w:color w:val="000000"/>
        </w:rPr>
        <w:t>в соответствии с утвержденными ассигнованиями на очередной финансовый год.</w:t>
      </w:r>
    </w:p>
    <w:p w:rsidR="00850F9E" w:rsidRDefault="00850F9E" w:rsidP="00F5547A">
      <w:pPr>
        <w:ind w:firstLine="539"/>
        <w:jc w:val="both"/>
      </w:pPr>
      <w:r>
        <w:t xml:space="preserve"> </w:t>
      </w:r>
      <w:r w:rsidR="00CD30E9">
        <w:tab/>
      </w:r>
      <w:r w:rsidRPr="00D06EC0">
        <w:t>Условия и порядок предоставления субсидий определяются Правилами предоставления субсидий и грантов в форме субсидий на государственную поддержку агропромышленного и рыбохозяйственного комплекса</w:t>
      </w:r>
      <w:r>
        <w:t>,</w:t>
      </w:r>
      <w:r w:rsidRPr="00D06EC0">
        <w:t xml:space="preserve"> </w:t>
      </w:r>
      <w:r w:rsidR="00104D6C">
        <w:t>утвержденными постановлением п</w:t>
      </w:r>
      <w:r>
        <w:t>равительства Архангельской области от 9 октября 2012 года № 436</w:t>
      </w:r>
      <w:r w:rsidR="00104D6C">
        <w:t>–</w:t>
      </w:r>
      <w:r>
        <w:t>пп</w:t>
      </w:r>
      <w:r w:rsidR="00E9334D">
        <w:t>.</w:t>
      </w:r>
    </w:p>
    <w:p w:rsidR="00850F9E" w:rsidRPr="008536C8" w:rsidRDefault="00CD30E9" w:rsidP="00F5547A">
      <w:pPr>
        <w:pStyle w:val="ConsPlusNormal"/>
        <w:tabs>
          <w:tab w:val="left" w:pos="709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0F9E">
        <w:rPr>
          <w:rFonts w:ascii="Times New Roman" w:hAnsi="Times New Roman" w:cs="Times New Roman"/>
          <w:sz w:val="24"/>
          <w:szCs w:val="24"/>
        </w:rPr>
        <w:t xml:space="preserve"> </w:t>
      </w:r>
      <w:r w:rsidR="00850F9E" w:rsidRPr="008536C8">
        <w:rPr>
          <w:rFonts w:ascii="Times New Roman" w:hAnsi="Times New Roman" w:cs="Times New Roman"/>
          <w:sz w:val="24"/>
          <w:szCs w:val="24"/>
        </w:rPr>
        <w:t xml:space="preserve">Реализация мероприятий осуществляется на основе соглашений, заключаемых в установленном порядке между министерством агропромышленного комплекса и торговли Архангельской области, </w:t>
      </w:r>
      <w:r w:rsidR="00A9480C">
        <w:rPr>
          <w:rFonts w:ascii="Times New Roman" w:hAnsi="Times New Roman" w:cs="Times New Roman"/>
          <w:sz w:val="24"/>
          <w:szCs w:val="24"/>
        </w:rPr>
        <w:t>округ</w:t>
      </w:r>
      <w:r w:rsidR="00E9334D">
        <w:rPr>
          <w:rFonts w:ascii="Times New Roman" w:hAnsi="Times New Roman" w:cs="Times New Roman"/>
          <w:sz w:val="24"/>
          <w:szCs w:val="24"/>
        </w:rPr>
        <w:t>ом</w:t>
      </w:r>
      <w:r w:rsidR="008B6CD4">
        <w:rPr>
          <w:rFonts w:ascii="Times New Roman" w:hAnsi="Times New Roman" w:cs="Times New Roman"/>
          <w:sz w:val="24"/>
          <w:szCs w:val="24"/>
        </w:rPr>
        <w:t xml:space="preserve"> </w:t>
      </w:r>
      <w:r w:rsidR="00850F9E" w:rsidRPr="008536C8">
        <w:rPr>
          <w:rFonts w:ascii="Times New Roman" w:hAnsi="Times New Roman" w:cs="Times New Roman"/>
          <w:sz w:val="24"/>
          <w:szCs w:val="24"/>
        </w:rPr>
        <w:t>и сельскохозяйственными товаропроизводителями.</w:t>
      </w:r>
    </w:p>
    <w:p w:rsidR="00850F9E" w:rsidRPr="004345C5" w:rsidRDefault="00850F9E" w:rsidP="008B6CD4">
      <w:pPr>
        <w:pStyle w:val="ConsPlusNormal"/>
        <w:ind w:left="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Отделом</w:t>
      </w:r>
      <w:r w:rsidR="00D24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00FC">
        <w:t>АПК</w:t>
      </w:r>
      <w:r w:rsidR="00D24E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45C5">
        <w:rPr>
          <w:rFonts w:ascii="Times New Roman" w:hAnsi="Times New Roman" w:cs="Times New Roman"/>
          <w:color w:val="000000"/>
          <w:sz w:val="24"/>
          <w:szCs w:val="24"/>
        </w:rPr>
        <w:t>ежегодно будут осуществляться:</w:t>
      </w:r>
    </w:p>
    <w:p w:rsidR="00850F9E" w:rsidRPr="004345C5" w:rsidRDefault="00104D6C" w:rsidP="00F554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50F9E" w:rsidRPr="004345C5">
        <w:rPr>
          <w:rFonts w:ascii="Times New Roman" w:hAnsi="Times New Roman" w:cs="Times New Roman"/>
          <w:color w:val="000000"/>
          <w:sz w:val="24"/>
          <w:szCs w:val="24"/>
        </w:rPr>
        <w:t>корректировка перечня реализуемых мероприятий;</w:t>
      </w:r>
    </w:p>
    <w:p w:rsidR="00850F9E" w:rsidRPr="004345C5" w:rsidRDefault="00104D6C" w:rsidP="008B6CD4">
      <w:pPr>
        <w:pStyle w:val="ConsPlusNormal"/>
        <w:ind w:left="707" w:firstLine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50F9E" w:rsidRPr="004345C5">
        <w:rPr>
          <w:rFonts w:ascii="Times New Roman" w:hAnsi="Times New Roman" w:cs="Times New Roman"/>
          <w:color w:val="000000"/>
          <w:sz w:val="24"/>
          <w:szCs w:val="24"/>
        </w:rPr>
        <w:t>уточнение объемов финансирования;</w:t>
      </w:r>
    </w:p>
    <w:p w:rsidR="008B6CD4" w:rsidRPr="008B6CD4" w:rsidRDefault="00850F9E" w:rsidP="008B6CD4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  <w:spacing w:val="-4"/>
        </w:rPr>
        <w:t xml:space="preserve">      </w:t>
      </w:r>
      <w:r w:rsidR="00860039">
        <w:rPr>
          <w:color w:val="000000"/>
          <w:spacing w:val="-4"/>
        </w:rPr>
        <w:t xml:space="preserve">  </w:t>
      </w:r>
      <w:r w:rsidR="00E9334D">
        <w:rPr>
          <w:color w:val="000000"/>
          <w:spacing w:val="-4"/>
        </w:rPr>
        <w:t xml:space="preserve">   </w:t>
      </w:r>
      <w:r w:rsidR="008B6CD4">
        <w:rPr>
          <w:color w:val="000000"/>
          <w:spacing w:val="-4"/>
        </w:rPr>
        <w:tab/>
      </w:r>
      <w:r w:rsidR="00104D6C">
        <w:rPr>
          <w:color w:val="000000"/>
          <w:spacing w:val="-4"/>
        </w:rPr>
        <w:t>–</w:t>
      </w:r>
      <w:r w:rsidR="008A3D35">
        <w:rPr>
          <w:color w:val="000000"/>
          <w:spacing w:val="-4"/>
        </w:rPr>
        <w:tab/>
      </w:r>
      <w:r w:rsidRPr="004345C5">
        <w:rPr>
          <w:color w:val="000000"/>
          <w:spacing w:val="-4"/>
        </w:rPr>
        <w:t>уточнение целевых показателей, позволяющих оценивать ход реализации</w:t>
      </w:r>
      <w:r w:rsidRPr="004345C5">
        <w:rPr>
          <w:color w:val="000000"/>
        </w:rPr>
        <w:t xml:space="preserve"> </w:t>
      </w:r>
      <w:r w:rsidR="00E9334D">
        <w:rPr>
          <w:color w:val="000000"/>
        </w:rPr>
        <w:t>м</w:t>
      </w:r>
      <w:r w:rsidR="00A9480C">
        <w:rPr>
          <w:color w:val="000000"/>
        </w:rPr>
        <w:t>униципальной программы</w:t>
      </w:r>
      <w:r>
        <w:rPr>
          <w:color w:val="000000"/>
        </w:rPr>
        <w:t>.</w:t>
      </w:r>
    </w:p>
    <w:p w:rsidR="00EB6ED0" w:rsidRPr="00D775EB" w:rsidRDefault="00EB6ED0" w:rsidP="008B6CD4">
      <w:pPr>
        <w:widowControl w:val="0"/>
        <w:autoSpaceDE w:val="0"/>
        <w:autoSpaceDN w:val="0"/>
        <w:adjustRightInd w:val="0"/>
        <w:ind w:firstLine="708"/>
        <w:contextualSpacing/>
        <w:jc w:val="both"/>
      </w:pPr>
      <w:proofErr w:type="gramStart"/>
      <w:r w:rsidRPr="00EB6ED0">
        <w:rPr>
          <w:color w:val="000000"/>
        </w:rPr>
        <w:t>Реализация мероприятия</w:t>
      </w:r>
      <w:r w:rsidR="00104D6C">
        <w:rPr>
          <w:color w:val="000000"/>
        </w:rPr>
        <w:t xml:space="preserve"> пункта 1.</w:t>
      </w:r>
      <w:r w:rsidRPr="00EB6ED0">
        <w:rPr>
          <w:color w:val="000000"/>
        </w:rPr>
        <w:t>1.</w:t>
      </w:r>
      <w:r w:rsidR="00C85D88">
        <w:rPr>
          <w:color w:val="000000"/>
        </w:rPr>
        <w:t xml:space="preserve"> </w:t>
      </w:r>
      <w:r w:rsidR="00104D6C">
        <w:rPr>
          <w:color w:val="000000"/>
        </w:rPr>
        <w:t xml:space="preserve">перечня мероприятий  муниципальной программы </w:t>
      </w:r>
      <w:r>
        <w:t>осуществляется отделом</w:t>
      </w:r>
      <w:r w:rsidRPr="00EB6ED0">
        <w:t xml:space="preserve"> и включает в себя </w:t>
      </w:r>
      <w:r w:rsidRPr="00D775EB">
        <w:t xml:space="preserve">выплату финансовых средств из </w:t>
      </w:r>
      <w:r w:rsidRPr="00EB6ED0">
        <w:t xml:space="preserve">областного </w:t>
      </w:r>
      <w:r w:rsidR="000B0E21">
        <w:t xml:space="preserve">и </w:t>
      </w:r>
      <w:r w:rsidRPr="00D775EB">
        <w:t xml:space="preserve">бюджета </w:t>
      </w:r>
      <w:r w:rsidR="00014E34">
        <w:t xml:space="preserve">округа </w:t>
      </w:r>
      <w:r w:rsidRPr="00D775EB">
        <w:t xml:space="preserve">не боле </w:t>
      </w:r>
      <w:r w:rsidRPr="00EB6ED0">
        <w:t>50</w:t>
      </w:r>
      <w:r w:rsidRPr="00D775EB">
        <w:t xml:space="preserve"> % от уплаты затрат на проведение кадастровых работ,</w:t>
      </w:r>
      <w:r w:rsidRPr="00D775EB">
        <w:rPr>
          <w:b/>
        </w:rPr>
        <w:t xml:space="preserve"> </w:t>
      </w:r>
      <w:r w:rsidRPr="00D775EB">
        <w:t>в том числе формирование земельных участков,</w:t>
      </w:r>
      <w:r w:rsidRPr="00EB6ED0">
        <w:t xml:space="preserve"> </w:t>
      </w:r>
      <w:r w:rsidRPr="00D775EB">
        <w:t>проведение кадастрового учета и регистрацию прав на земельные участки сельскохозяйственного назначения сельхозтовароп</w:t>
      </w:r>
      <w:r>
        <w:t>ро</w:t>
      </w:r>
      <w:r w:rsidRPr="00D775EB">
        <w:t xml:space="preserve">изводителями </w:t>
      </w:r>
      <w:r w:rsidR="00C85D88">
        <w:t>округа</w:t>
      </w:r>
      <w:r w:rsidRPr="00D775EB">
        <w:t>.</w:t>
      </w:r>
      <w:proofErr w:type="gramEnd"/>
    </w:p>
    <w:p w:rsidR="00EB6ED0" w:rsidRPr="00EB6ED0" w:rsidRDefault="00EB6ED0" w:rsidP="00685DDC">
      <w:pPr>
        <w:ind w:firstLine="708"/>
        <w:jc w:val="both"/>
      </w:pPr>
      <w:r>
        <w:t>Выплата</w:t>
      </w:r>
      <w:r w:rsidRPr="00EB6ED0">
        <w:t xml:space="preserve"> из бюджета</w:t>
      </w:r>
      <w:r w:rsidR="00014E34">
        <w:t xml:space="preserve"> округа</w:t>
      </w:r>
      <w:r w:rsidRPr="00EB6ED0">
        <w:t xml:space="preserve"> в размере не более 25%</w:t>
      </w:r>
      <w:r>
        <w:t xml:space="preserve"> производится после предоставления сельхозтоваропроизводителями </w:t>
      </w:r>
      <w:r w:rsidR="00C85D88">
        <w:t>округа</w:t>
      </w:r>
      <w:r>
        <w:t>:</w:t>
      </w:r>
    </w:p>
    <w:p w:rsidR="00EB6ED0" w:rsidRPr="00B64FE8" w:rsidRDefault="00EB6ED0" w:rsidP="00F5547A">
      <w:pPr>
        <w:ind w:firstLine="709"/>
        <w:jc w:val="both"/>
      </w:pPr>
      <w:r w:rsidRPr="00D775EB">
        <w:t>1) копии договоров на оформление межевого дела, на подготовку землеустроительного дела с организациями, выполняющими данные виды деятельности;</w:t>
      </w:r>
    </w:p>
    <w:p w:rsidR="00EB6ED0" w:rsidRPr="00B64FE8" w:rsidRDefault="00EB6ED0" w:rsidP="00F5547A">
      <w:pPr>
        <w:ind w:firstLine="709"/>
        <w:jc w:val="both"/>
      </w:pPr>
      <w:r w:rsidRPr="00EB6ED0">
        <w:t>2</w:t>
      </w:r>
      <w:r w:rsidRPr="00D775EB">
        <w:t>) копии актов выполненных работ (услуг), счетов</w:t>
      </w:r>
      <w:r w:rsidR="00104D6C">
        <w:t>–</w:t>
      </w:r>
      <w:r w:rsidRPr="00D775EB">
        <w:t>фактур и платежных документов на оплату затрат</w:t>
      </w:r>
      <w:r w:rsidRPr="00EB6ED0">
        <w:t>.</w:t>
      </w:r>
    </w:p>
    <w:p w:rsidR="00EB6ED0" w:rsidRPr="00EB6ED0" w:rsidRDefault="00EB6ED0" w:rsidP="00CD30E9">
      <w:pPr>
        <w:ind w:firstLine="708"/>
        <w:jc w:val="both"/>
      </w:pPr>
      <w:proofErr w:type="gramStart"/>
      <w:r w:rsidRPr="00EB6ED0">
        <w:t>Отделом</w:t>
      </w:r>
      <w:r w:rsidR="008A3D35">
        <w:t xml:space="preserve"> </w:t>
      </w:r>
      <w:r w:rsidR="001A00FC">
        <w:t>агропромышленного комплекса</w:t>
      </w:r>
      <w:r w:rsidR="008B6CD4" w:rsidRPr="008B6CD4">
        <w:t>, лесопользования и торговли администрации Шенкурского муниципального округа Архангельской области</w:t>
      </w:r>
      <w:r w:rsidR="008A3D35">
        <w:t xml:space="preserve"> </w:t>
      </w:r>
      <w:r w:rsidRPr="00EB6ED0">
        <w:t xml:space="preserve">готовится пакет документов, предусмотренных п. 247 </w:t>
      </w:r>
      <w:r w:rsidRPr="00D06EC0">
        <w:t xml:space="preserve">Правил предоставления субсидий и грантов в форме субсидий на государственную поддержку агропромышленного и </w:t>
      </w:r>
      <w:r w:rsidRPr="00D06EC0">
        <w:lastRenderedPageBreak/>
        <w:t>рыбохозяйственного комплекса</w:t>
      </w:r>
      <w:r>
        <w:t>,</w:t>
      </w:r>
      <w:r w:rsidRPr="00D06EC0">
        <w:t xml:space="preserve"> </w:t>
      </w:r>
      <w:r>
        <w:t>утвержденными постановлением Правительства Архангельской области от 9 октября 2012 года № 436</w:t>
      </w:r>
      <w:r w:rsidR="00104D6C">
        <w:t>–</w:t>
      </w:r>
      <w:r>
        <w:t>пп</w:t>
      </w:r>
      <w:r w:rsidRPr="00EB6ED0">
        <w:t xml:space="preserve"> и  </w:t>
      </w:r>
      <w:r>
        <w:t>пред</w:t>
      </w:r>
      <w:r w:rsidRPr="00EB6ED0">
        <w:t>о</w:t>
      </w:r>
      <w:r>
        <w:t>ставля</w:t>
      </w:r>
      <w:r w:rsidRPr="00EB6ED0">
        <w:t>ется</w:t>
      </w:r>
      <w:r>
        <w:t xml:space="preserve"> в министерство</w:t>
      </w:r>
      <w:r w:rsidRPr="00EB6ED0">
        <w:t xml:space="preserve"> АПК и торговли Архангельской области </w:t>
      </w:r>
      <w:r>
        <w:t xml:space="preserve"> для дальнейше</w:t>
      </w:r>
      <w:r w:rsidRPr="00EB6ED0">
        <w:t>го возмещения затрат по оформлению земельных</w:t>
      </w:r>
      <w:proofErr w:type="gramEnd"/>
      <w:r w:rsidRPr="00EB6ED0">
        <w:t xml:space="preserve"> участков. </w:t>
      </w:r>
    </w:p>
    <w:p w:rsidR="00EB6ED0" w:rsidRPr="00B64FE8" w:rsidRDefault="00EB6ED0" w:rsidP="00CD30E9">
      <w:pPr>
        <w:ind w:firstLine="708"/>
        <w:jc w:val="both"/>
      </w:pPr>
      <w:r>
        <w:t>Субсиди</w:t>
      </w:r>
      <w:r w:rsidRPr="00EB6ED0">
        <w:t>я</w:t>
      </w:r>
      <w:r w:rsidRPr="000625A6">
        <w:t xml:space="preserve"> предоставляются в соответствии со сводной бюджетной росписью областного бюджета в пределах лимитов бюджетных обязательств, предусмотренных областным законом об областном бюджете, утвержденных </w:t>
      </w:r>
      <w:r w:rsidRPr="00791B4A">
        <w:t>министерств</w:t>
      </w:r>
      <w:r w:rsidR="00791B4A">
        <w:t>ом</w:t>
      </w:r>
      <w:r w:rsidRPr="000625A6">
        <w:t xml:space="preserve"> на соответствующий финансовый год</w:t>
      </w:r>
      <w:r w:rsidRPr="00EB6ED0">
        <w:t>.</w:t>
      </w:r>
    </w:p>
    <w:p w:rsidR="007C73A1" w:rsidRDefault="000C6338" w:rsidP="00CD30E9">
      <w:pPr>
        <w:ind w:firstLine="708"/>
        <w:jc w:val="both"/>
        <w:rPr>
          <w:rStyle w:val="fontstyle01"/>
        </w:rPr>
      </w:pPr>
      <w:r w:rsidRPr="000C6338">
        <w:rPr>
          <w:color w:val="000000"/>
          <w:spacing w:val="-8"/>
        </w:rPr>
        <w:t>Реализация мероприятия</w:t>
      </w:r>
      <w:r w:rsidR="00104D6C">
        <w:rPr>
          <w:color w:val="000000"/>
          <w:spacing w:val="-8"/>
        </w:rPr>
        <w:t xml:space="preserve"> пункта</w:t>
      </w:r>
      <w:r w:rsidRPr="000C6338">
        <w:rPr>
          <w:color w:val="000000"/>
          <w:spacing w:val="-8"/>
        </w:rPr>
        <w:t xml:space="preserve"> </w:t>
      </w:r>
      <w:r w:rsidR="00104D6C">
        <w:rPr>
          <w:color w:val="000000"/>
          <w:spacing w:val="-8"/>
        </w:rPr>
        <w:t>1.</w:t>
      </w:r>
      <w:r w:rsidRPr="000C6338">
        <w:rPr>
          <w:color w:val="000000"/>
          <w:spacing w:val="-8"/>
        </w:rPr>
        <w:t xml:space="preserve">2. </w:t>
      </w:r>
      <w:r w:rsidR="00104D6C">
        <w:rPr>
          <w:color w:val="000000"/>
        </w:rPr>
        <w:t>перечня мероприятий  муниципальной программы</w:t>
      </w:r>
      <w:r w:rsidRPr="000C6338">
        <w:rPr>
          <w:rStyle w:val="30"/>
        </w:rPr>
        <w:t xml:space="preserve"> </w:t>
      </w:r>
      <w:r w:rsidRPr="008A3D35">
        <w:rPr>
          <w:rStyle w:val="fontstyle01"/>
          <w:sz w:val="24"/>
          <w:szCs w:val="24"/>
        </w:rPr>
        <w:t xml:space="preserve">осуществляется </w:t>
      </w:r>
      <w:r w:rsidR="007C73A1" w:rsidRPr="008A3D35">
        <w:rPr>
          <w:rStyle w:val="fontstyle01"/>
          <w:sz w:val="24"/>
          <w:szCs w:val="24"/>
        </w:rPr>
        <w:t xml:space="preserve">отделом </w:t>
      </w:r>
      <w:r w:rsidR="008B6CD4">
        <w:rPr>
          <w:rStyle w:val="fontstyle01"/>
          <w:sz w:val="24"/>
          <w:szCs w:val="24"/>
        </w:rPr>
        <w:t>имущественных и земельных отношений</w:t>
      </w:r>
      <w:r w:rsidR="007C73A1" w:rsidRPr="008A3D35">
        <w:rPr>
          <w:rStyle w:val="fontstyle01"/>
          <w:sz w:val="24"/>
          <w:szCs w:val="24"/>
        </w:rPr>
        <w:t xml:space="preserve"> </w:t>
      </w:r>
      <w:r w:rsidRPr="008A3D35">
        <w:rPr>
          <w:rStyle w:val="fontstyle01"/>
          <w:sz w:val="24"/>
          <w:szCs w:val="24"/>
        </w:rPr>
        <w:t>администрации</w:t>
      </w:r>
      <w:r w:rsidR="008A3D35">
        <w:rPr>
          <w:rStyle w:val="fontstyle01"/>
          <w:sz w:val="24"/>
          <w:szCs w:val="24"/>
        </w:rPr>
        <w:t xml:space="preserve"> Шенкурского муниципального округа</w:t>
      </w:r>
      <w:r w:rsidR="00104D6C">
        <w:rPr>
          <w:rStyle w:val="fontstyle01"/>
          <w:sz w:val="24"/>
          <w:szCs w:val="24"/>
        </w:rPr>
        <w:t xml:space="preserve"> Архангельской области</w:t>
      </w:r>
      <w:r w:rsidR="007C73A1">
        <w:rPr>
          <w:rStyle w:val="fontstyle01"/>
        </w:rPr>
        <w:t>.</w:t>
      </w:r>
    </w:p>
    <w:p w:rsidR="007C73A1" w:rsidRDefault="007C73A1" w:rsidP="00CD30E9">
      <w:pPr>
        <w:ind w:firstLine="708"/>
        <w:jc w:val="both"/>
        <w:rPr>
          <w:rStyle w:val="fontstyle01"/>
        </w:rPr>
      </w:pPr>
      <w:r w:rsidRPr="00D06EC0">
        <w:t>Условия и порядок предоставления субсидий определяются Правилами предоставления субсидий и грантов в форме субсидий на государственную поддержку агропромышленного и рыбохозяйственного комплекса</w:t>
      </w:r>
      <w:r>
        <w:t>,</w:t>
      </w:r>
      <w:r w:rsidRPr="00D06EC0">
        <w:t xml:space="preserve"> </w:t>
      </w:r>
      <w:r>
        <w:t>утвержденными постановлением Правительства Архангельской области от 9 октября 2012 года № 436</w:t>
      </w:r>
      <w:r w:rsidR="00104D6C">
        <w:t>–</w:t>
      </w:r>
      <w:r>
        <w:t>пп</w:t>
      </w:r>
      <w:r w:rsidR="003C6E90">
        <w:t>.</w:t>
      </w:r>
    </w:p>
    <w:p w:rsidR="007C73A1" w:rsidRPr="007C73A1" w:rsidRDefault="007C73A1" w:rsidP="00CD30E9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73A1">
        <w:t>Субсидии предоставляются местным бюджетам на софинансирование расходов, связанных:</w:t>
      </w:r>
    </w:p>
    <w:p w:rsidR="007C73A1" w:rsidRDefault="00685DDC" w:rsidP="00CD30E9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1)</w:t>
      </w:r>
      <w:r>
        <w:tab/>
      </w:r>
      <w:r w:rsidR="007C73A1" w:rsidRPr="007C73A1">
        <w:t>с подготовкой проектов межевания земельных участков, выделяемых в счет невостребованных земельных долей, находящихся в муниципальной собственности муниципальных</w:t>
      </w:r>
      <w:r w:rsidR="007C73A1">
        <w:t xml:space="preserve"> </w:t>
      </w:r>
      <w:r w:rsidR="007C73A1" w:rsidRPr="007C73A1">
        <w:t>образований;</w:t>
      </w:r>
      <w:r w:rsidR="007C73A1">
        <w:t xml:space="preserve"> </w:t>
      </w:r>
    </w:p>
    <w:p w:rsidR="00B21A00" w:rsidRDefault="007C73A1" w:rsidP="00CD30E9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73A1">
        <w:t>2)</w:t>
      </w:r>
      <w:r w:rsidR="008A3D35">
        <w:tab/>
      </w:r>
      <w:r w:rsidRPr="007C73A1">
        <w:t>с проведением кадастровых работ в отношении:</w:t>
      </w:r>
    </w:p>
    <w:p w:rsidR="007C73A1" w:rsidRDefault="008A3D35" w:rsidP="00CD30E9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а)</w:t>
      </w:r>
      <w:r>
        <w:tab/>
      </w:r>
      <w:r w:rsidR="007C73A1" w:rsidRPr="007C73A1">
        <w:t>земельных участков из состава земель сельскохозяйственного назначения, государственная собственность на которые не разграничена и в отношении которых орган местного самоуправления муниципального образования получает право распоряжения ими после постановки земельных участков на государственный кадастровый учет;</w:t>
      </w:r>
      <w:r w:rsidR="007C73A1" w:rsidRPr="007C73A1">
        <w:br/>
        <w:t xml:space="preserve">    </w:t>
      </w:r>
      <w:r w:rsidR="00B21A00">
        <w:t xml:space="preserve">  </w:t>
      </w:r>
      <w:r>
        <w:t xml:space="preserve">  </w:t>
      </w:r>
      <w:r w:rsidR="00CD30E9">
        <w:tab/>
      </w:r>
      <w:r>
        <w:t>б)</w:t>
      </w:r>
      <w:r>
        <w:tab/>
      </w:r>
      <w:r w:rsidR="007C73A1" w:rsidRPr="007C73A1">
        <w:t>земельных участков, выделяемых в счет невостребованных земельных долей, находящихся в муниципальной собственности муниципальных образований.</w:t>
      </w:r>
      <w:r w:rsidR="007C73A1" w:rsidRPr="007C73A1">
        <w:br/>
        <w:t>Субсидии предоставляются местным бюджетам по понесенным расходам, произведенным в текущем финансовом году и (или) году, предшествующем текущему финансовому году, на исполнение расходных обязательств, возникаю</w:t>
      </w:r>
      <w:r w:rsidR="007C73A1">
        <w:t>щих при реализации мероприятий.</w:t>
      </w:r>
    </w:p>
    <w:p w:rsidR="00EB6ED0" w:rsidRPr="007C73A1" w:rsidRDefault="00850F9E" w:rsidP="00F5547A">
      <w:pPr>
        <w:ind w:firstLine="709"/>
        <w:jc w:val="both"/>
      </w:pPr>
      <w:r w:rsidRPr="007C73A1">
        <w:rPr>
          <w:color w:val="000000"/>
          <w:spacing w:val="-8"/>
        </w:rPr>
        <w:t>Реализаци</w:t>
      </w:r>
      <w:r w:rsidR="007E043E" w:rsidRPr="007C73A1">
        <w:rPr>
          <w:color w:val="000000"/>
          <w:spacing w:val="-8"/>
        </w:rPr>
        <w:t>я</w:t>
      </w:r>
      <w:r w:rsidR="00D775EB" w:rsidRPr="007C73A1">
        <w:rPr>
          <w:color w:val="000000"/>
          <w:spacing w:val="-8"/>
        </w:rPr>
        <w:t xml:space="preserve"> мероприяти</w:t>
      </w:r>
      <w:r w:rsidR="00EB6ED0" w:rsidRPr="007C73A1">
        <w:rPr>
          <w:color w:val="000000"/>
          <w:spacing w:val="-8"/>
        </w:rPr>
        <w:t>я</w:t>
      </w:r>
      <w:r w:rsidRPr="007C73A1">
        <w:rPr>
          <w:color w:val="000000"/>
          <w:spacing w:val="-8"/>
        </w:rPr>
        <w:t xml:space="preserve"> </w:t>
      </w:r>
      <w:r w:rsidR="00104D6C">
        <w:rPr>
          <w:color w:val="000000"/>
          <w:spacing w:val="-8"/>
        </w:rPr>
        <w:t xml:space="preserve">пункта </w:t>
      </w:r>
      <w:r w:rsidR="001B3385">
        <w:rPr>
          <w:color w:val="000000"/>
          <w:spacing w:val="-8"/>
        </w:rPr>
        <w:t>2.1.</w:t>
      </w:r>
      <w:r w:rsidRPr="007C73A1">
        <w:rPr>
          <w:color w:val="000000"/>
          <w:spacing w:val="-8"/>
        </w:rPr>
        <w:t xml:space="preserve"> </w:t>
      </w:r>
      <w:r w:rsidR="00104D6C">
        <w:rPr>
          <w:color w:val="000000"/>
        </w:rPr>
        <w:t>перечня мероприятий  муниципальной программы</w:t>
      </w:r>
      <w:r w:rsidR="00104D6C" w:rsidRPr="007C73A1">
        <w:rPr>
          <w:color w:val="000000"/>
        </w:rPr>
        <w:t xml:space="preserve"> </w:t>
      </w:r>
      <w:r w:rsidRPr="007C73A1">
        <w:rPr>
          <w:color w:val="000000"/>
        </w:rPr>
        <w:t>о</w:t>
      </w:r>
      <w:r w:rsidRPr="007C73A1">
        <w:t xml:space="preserve">существляется </w:t>
      </w:r>
      <w:r w:rsidR="00EB6ED0" w:rsidRPr="007C73A1">
        <w:t xml:space="preserve">отделом </w:t>
      </w:r>
      <w:r w:rsidR="008B6CD4" w:rsidRPr="008B6CD4">
        <w:t>агропромышленного комплекса, лесопользования и торговли администрации Шенкурского муниципального округа Архангельской области</w:t>
      </w:r>
      <w:r w:rsidR="00E9334D" w:rsidRPr="007C73A1">
        <w:t xml:space="preserve"> </w:t>
      </w:r>
      <w:r w:rsidR="00EB6ED0" w:rsidRPr="007C73A1">
        <w:t xml:space="preserve">путем заключение договора с ФГБУ «Станция агрохимической службы «Архангельская» на обследование и картирование территории </w:t>
      </w:r>
      <w:r w:rsidR="00C85D88" w:rsidRPr="007C73A1">
        <w:t>округа</w:t>
      </w:r>
      <w:r w:rsidR="00EB6ED0" w:rsidRPr="007C73A1">
        <w:t xml:space="preserve"> на предмет выявления площадей распространения борщевика Сосновского. </w:t>
      </w:r>
    </w:p>
    <w:p w:rsidR="00850F9E" w:rsidRPr="00E9334D" w:rsidRDefault="00850F9E" w:rsidP="00F5547A">
      <w:pPr>
        <w:ind w:firstLine="709"/>
        <w:jc w:val="both"/>
      </w:pPr>
      <w:r w:rsidRPr="00E9334D">
        <w:rPr>
          <w:color w:val="000000"/>
          <w:spacing w:val="-8"/>
        </w:rPr>
        <w:t>Реализаци</w:t>
      </w:r>
      <w:r w:rsidR="007E043E" w:rsidRPr="00E9334D">
        <w:rPr>
          <w:color w:val="000000"/>
          <w:spacing w:val="-8"/>
        </w:rPr>
        <w:t>я</w:t>
      </w:r>
      <w:r w:rsidRPr="00E9334D">
        <w:rPr>
          <w:color w:val="000000"/>
          <w:spacing w:val="-8"/>
        </w:rPr>
        <w:t xml:space="preserve"> мероприятий </w:t>
      </w:r>
      <w:r w:rsidR="00104D6C">
        <w:rPr>
          <w:color w:val="000000"/>
          <w:spacing w:val="-8"/>
        </w:rPr>
        <w:t xml:space="preserve">пункта </w:t>
      </w:r>
      <w:r w:rsidR="001B3385">
        <w:rPr>
          <w:color w:val="000000"/>
          <w:spacing w:val="-8"/>
        </w:rPr>
        <w:t>3.1.</w:t>
      </w:r>
      <w:r w:rsidRPr="00E9334D">
        <w:rPr>
          <w:color w:val="000000"/>
          <w:spacing w:val="-8"/>
        </w:rPr>
        <w:t xml:space="preserve"> </w:t>
      </w:r>
      <w:r w:rsidR="00104D6C">
        <w:rPr>
          <w:color w:val="000000"/>
        </w:rPr>
        <w:t>перечня мероприятий  муниципальной программы</w:t>
      </w:r>
      <w:r w:rsidR="00104D6C" w:rsidRPr="00E9334D">
        <w:rPr>
          <w:color w:val="000000"/>
        </w:rPr>
        <w:t xml:space="preserve"> </w:t>
      </w:r>
      <w:r w:rsidRPr="00E9334D">
        <w:rPr>
          <w:color w:val="000000"/>
        </w:rPr>
        <w:t>о</w:t>
      </w:r>
      <w:r w:rsidRPr="00E9334D">
        <w:t xml:space="preserve">существляется </w:t>
      </w:r>
      <w:r w:rsidR="00912AB4" w:rsidRPr="00E9334D">
        <w:t>отделом</w:t>
      </w:r>
      <w:r w:rsidR="00E9334D" w:rsidRPr="00E9334D">
        <w:t xml:space="preserve"> </w:t>
      </w:r>
      <w:r w:rsidR="008B6CD4" w:rsidRPr="008B6CD4">
        <w:t>агропромышленного комплекса, лесопользования и торговли администрации Шенкурского муниципального округа Архангельской области</w:t>
      </w:r>
      <w:r w:rsidRPr="00E9334D">
        <w:t xml:space="preserve">, </w:t>
      </w:r>
      <w:r w:rsidR="00E9334D">
        <w:t xml:space="preserve"> </w:t>
      </w:r>
      <w:r w:rsidRPr="00E9334D">
        <w:t>сельхозтоваропроизводителями</w:t>
      </w:r>
      <w:r w:rsidR="00912AB4" w:rsidRPr="00E9334D">
        <w:t>.</w:t>
      </w:r>
    </w:p>
    <w:p w:rsidR="00C85D88" w:rsidRDefault="00850F9E" w:rsidP="00F5547A">
      <w:pPr>
        <w:jc w:val="both"/>
        <w:rPr>
          <w:color w:val="000000"/>
        </w:rPr>
      </w:pPr>
      <w:r>
        <w:tab/>
      </w:r>
      <w:r w:rsidRPr="000625A6">
        <w:t xml:space="preserve">Мероприятие проводится путем заключение </w:t>
      </w:r>
      <w:r w:rsidR="006A1CAA">
        <w:t>контрактов</w:t>
      </w:r>
      <w:r w:rsidR="00E9334D">
        <w:t xml:space="preserve"> (договоров)</w:t>
      </w:r>
      <w:r w:rsidRPr="000625A6">
        <w:t xml:space="preserve"> с организациями </w:t>
      </w:r>
      <w:r w:rsidR="00EB6ED0" w:rsidRPr="00EB6ED0">
        <w:t xml:space="preserve">и индивидуальными предпринимателями </w:t>
      </w:r>
      <w:r w:rsidRPr="000625A6">
        <w:t xml:space="preserve">на проведение </w:t>
      </w:r>
      <w:r w:rsidRPr="000625A6">
        <w:rPr>
          <w:color w:val="000000"/>
        </w:rPr>
        <w:t xml:space="preserve">механических </w:t>
      </w:r>
      <w:r w:rsidR="00E9334D">
        <w:rPr>
          <w:color w:val="000000"/>
        </w:rPr>
        <w:t xml:space="preserve">и агротехнических </w:t>
      </w:r>
      <w:r w:rsidRPr="000625A6">
        <w:rPr>
          <w:color w:val="000000"/>
        </w:rPr>
        <w:t>методов борьбы с борщевиком (дискование, вспашка, скашивание, посев сидератов)</w:t>
      </w:r>
      <w:r w:rsidR="00C85D88">
        <w:rPr>
          <w:color w:val="000000"/>
        </w:rPr>
        <w:t>.</w:t>
      </w:r>
      <w:r w:rsidR="006A1CAA">
        <w:rPr>
          <w:color w:val="000000"/>
        </w:rPr>
        <w:t xml:space="preserve"> </w:t>
      </w:r>
    </w:p>
    <w:p w:rsidR="00850F9E" w:rsidRDefault="00BF47A5" w:rsidP="00F5547A">
      <w:pPr>
        <w:jc w:val="both"/>
      </w:pPr>
      <w:r>
        <w:tab/>
        <w:t xml:space="preserve">Финансовые средства на проведение мероприятий будут заложены после уточнения площадей зарастания сорной растительностью (борщевиком). </w:t>
      </w:r>
    </w:p>
    <w:p w:rsidR="00E9334D" w:rsidRDefault="00E9334D" w:rsidP="00F5547A">
      <w:pPr>
        <w:ind w:firstLine="708"/>
        <w:jc w:val="both"/>
      </w:pPr>
      <w:r w:rsidRPr="00E9334D">
        <w:rPr>
          <w:rStyle w:val="fontstyle01"/>
          <w:rFonts w:ascii="Times New Roman" w:hAnsi="Times New Roman"/>
          <w:sz w:val="24"/>
          <w:szCs w:val="24"/>
        </w:rPr>
        <w:t>Министерством агропромышленного комплекса и торговли Архангельской</w:t>
      </w:r>
      <w:r w:rsidRPr="00E9334D">
        <w:rPr>
          <w:color w:val="000000"/>
        </w:rPr>
        <w:br/>
      </w:r>
      <w:r w:rsidRPr="00E9334D">
        <w:rPr>
          <w:rStyle w:val="fontstyle01"/>
          <w:rFonts w:ascii="Times New Roman" w:hAnsi="Times New Roman"/>
          <w:sz w:val="24"/>
          <w:szCs w:val="24"/>
        </w:rPr>
        <w:t>области предоставляется субсидия на конкурсной основе согласно Положения,</w:t>
      </w:r>
      <w:r w:rsidRPr="00E9334D">
        <w:rPr>
          <w:color w:val="000000"/>
        </w:rPr>
        <w:br/>
      </w:r>
      <w:r w:rsidRPr="00E9334D">
        <w:rPr>
          <w:rStyle w:val="fontstyle01"/>
          <w:rFonts w:ascii="Times New Roman" w:hAnsi="Times New Roman"/>
          <w:sz w:val="24"/>
          <w:szCs w:val="24"/>
        </w:rPr>
        <w:t>разработанного в соответствии со статьей 139 Бюджетного кодекса Российской</w:t>
      </w:r>
      <w:r w:rsidRPr="00E9334D">
        <w:rPr>
          <w:color w:val="000000"/>
        </w:rPr>
        <w:br/>
      </w:r>
      <w:r w:rsidRPr="00E9334D">
        <w:rPr>
          <w:rStyle w:val="fontstyle01"/>
          <w:rFonts w:ascii="Times New Roman" w:hAnsi="Times New Roman"/>
          <w:sz w:val="24"/>
          <w:szCs w:val="24"/>
        </w:rPr>
        <w:t>Федерации, государственной программой развития сельского хозяйства и</w:t>
      </w:r>
      <w:r w:rsidRPr="00E9334D">
        <w:rPr>
          <w:color w:val="000000"/>
        </w:rPr>
        <w:br/>
      </w:r>
      <w:r w:rsidRPr="00E9334D">
        <w:rPr>
          <w:rStyle w:val="fontstyle01"/>
          <w:rFonts w:ascii="Times New Roman" w:hAnsi="Times New Roman"/>
          <w:sz w:val="24"/>
          <w:szCs w:val="24"/>
        </w:rPr>
        <w:t>регулирования рынков сельскохозяйственной продукции, сырья и продовольствия</w:t>
      </w:r>
      <w:r w:rsidRPr="00E9334D">
        <w:rPr>
          <w:color w:val="000000"/>
        </w:rPr>
        <w:br/>
      </w:r>
      <w:r w:rsidRPr="00E9334D">
        <w:rPr>
          <w:rStyle w:val="fontstyle01"/>
          <w:rFonts w:ascii="Times New Roman" w:hAnsi="Times New Roman"/>
          <w:sz w:val="24"/>
          <w:szCs w:val="24"/>
        </w:rPr>
        <w:t>Архангельской области, утвержденной постановлением Правительства</w:t>
      </w:r>
      <w:r w:rsidRPr="00E9334D">
        <w:rPr>
          <w:color w:val="000000"/>
        </w:rPr>
        <w:br/>
      </w:r>
      <w:r w:rsidRPr="00E9334D">
        <w:rPr>
          <w:rStyle w:val="fontstyle01"/>
          <w:rFonts w:ascii="Times New Roman" w:hAnsi="Times New Roman"/>
          <w:sz w:val="24"/>
          <w:szCs w:val="24"/>
        </w:rPr>
        <w:lastRenderedPageBreak/>
        <w:t>Архангельской области от 9 октября 2012 года № 436</w:t>
      </w:r>
      <w:r w:rsidR="00104D6C">
        <w:rPr>
          <w:rStyle w:val="fontstyle01"/>
          <w:rFonts w:ascii="Times New Roman" w:hAnsi="Times New Roman"/>
          <w:sz w:val="24"/>
          <w:szCs w:val="24"/>
        </w:rPr>
        <w:t>–</w:t>
      </w:r>
      <w:r w:rsidRPr="00E9334D">
        <w:rPr>
          <w:rStyle w:val="fontstyle01"/>
          <w:rFonts w:ascii="Times New Roman" w:hAnsi="Times New Roman"/>
          <w:sz w:val="24"/>
          <w:szCs w:val="24"/>
        </w:rPr>
        <w:t>пп, которое определяет</w:t>
      </w:r>
      <w:r w:rsidRPr="00E9334D">
        <w:rPr>
          <w:color w:val="000000"/>
        </w:rPr>
        <w:br/>
      </w:r>
      <w:r w:rsidRPr="00E9334D">
        <w:rPr>
          <w:rStyle w:val="fontstyle01"/>
          <w:rFonts w:ascii="Times New Roman" w:hAnsi="Times New Roman"/>
          <w:sz w:val="24"/>
          <w:szCs w:val="24"/>
        </w:rPr>
        <w:t>порядок и условия предоставления и распределения субсидии из областного</w:t>
      </w:r>
      <w:r w:rsidRPr="00E9334D">
        <w:rPr>
          <w:color w:val="000000"/>
        </w:rPr>
        <w:br/>
      </w:r>
      <w:r w:rsidRPr="00E9334D">
        <w:rPr>
          <w:rStyle w:val="fontstyle01"/>
          <w:rFonts w:ascii="Times New Roman" w:hAnsi="Times New Roman"/>
          <w:sz w:val="24"/>
          <w:szCs w:val="24"/>
        </w:rPr>
        <w:t>бюджета бюджетам муниципальных районов, муниципальных округов и городских</w:t>
      </w:r>
      <w:r w:rsidRPr="00E9334D">
        <w:rPr>
          <w:color w:val="000000"/>
        </w:rPr>
        <w:br/>
      </w:r>
      <w:r w:rsidRPr="00E9334D">
        <w:rPr>
          <w:rStyle w:val="fontstyle01"/>
          <w:rFonts w:ascii="Times New Roman" w:hAnsi="Times New Roman"/>
          <w:sz w:val="24"/>
          <w:szCs w:val="24"/>
        </w:rPr>
        <w:t>округов, городских и сельских поселений Архангельской области на</w:t>
      </w:r>
      <w:r w:rsidRPr="00E9334D">
        <w:rPr>
          <w:color w:val="000000"/>
        </w:rPr>
        <w:br/>
      </w:r>
      <w:r w:rsidRPr="00E9334D">
        <w:rPr>
          <w:rStyle w:val="fontstyle01"/>
          <w:rFonts w:ascii="Times New Roman" w:hAnsi="Times New Roman"/>
          <w:sz w:val="24"/>
          <w:szCs w:val="24"/>
        </w:rPr>
        <w:t>софинансирование мероприятий по предотвращению распространения сорного</w:t>
      </w:r>
      <w:r w:rsidRPr="00E9334D">
        <w:rPr>
          <w:color w:val="000000"/>
        </w:rPr>
        <w:br/>
      </w:r>
      <w:r w:rsidRPr="00E9334D">
        <w:rPr>
          <w:rStyle w:val="fontstyle01"/>
          <w:rFonts w:ascii="Times New Roman" w:hAnsi="Times New Roman"/>
          <w:sz w:val="24"/>
          <w:szCs w:val="24"/>
        </w:rPr>
        <w:t>растения борщевика Сосновского на землях сельскохозяйственного назначения</w:t>
      </w:r>
      <w:r>
        <w:rPr>
          <w:rStyle w:val="fontstyle01"/>
        </w:rPr>
        <w:t>.</w:t>
      </w:r>
    </w:p>
    <w:p w:rsidR="0070179C" w:rsidRDefault="00EB6ED0" w:rsidP="00F5547A">
      <w:pPr>
        <w:jc w:val="both"/>
      </w:pPr>
      <w:r w:rsidRPr="00B64FE8">
        <w:tab/>
      </w:r>
      <w:r w:rsidRPr="00EB6ED0">
        <w:t xml:space="preserve">Перечень мероприятий </w:t>
      </w:r>
      <w:r w:rsidR="00104D6C">
        <w:t xml:space="preserve"> муниципальной программы </w:t>
      </w:r>
      <w:r w:rsidRPr="00EB6ED0">
        <w:t>приведен в приложении №</w:t>
      </w:r>
      <w:r w:rsidR="006A1CAA">
        <w:t xml:space="preserve"> </w:t>
      </w:r>
      <w:r w:rsidRPr="00EB6ED0">
        <w:t>2 к муниципальной программе.</w:t>
      </w:r>
    </w:p>
    <w:p w:rsidR="00416B5A" w:rsidRDefault="00416B5A" w:rsidP="00F5547A">
      <w:pPr>
        <w:pStyle w:val="2"/>
        <w:spacing w:after="0" w:line="240" w:lineRule="auto"/>
        <w:ind w:left="0" w:firstLine="709"/>
        <w:jc w:val="center"/>
        <w:rPr>
          <w:b/>
          <w:color w:val="000000"/>
          <w:spacing w:val="-4"/>
        </w:rPr>
      </w:pPr>
    </w:p>
    <w:p w:rsidR="00850F9E" w:rsidRPr="00B64FE8" w:rsidRDefault="002A1F46" w:rsidP="00F5547A">
      <w:pPr>
        <w:pStyle w:val="2"/>
        <w:spacing w:after="0" w:line="240" w:lineRule="auto"/>
        <w:ind w:left="0" w:firstLine="709"/>
        <w:jc w:val="center"/>
        <w:rPr>
          <w:b/>
          <w:color w:val="000000"/>
          <w:spacing w:val="-4"/>
        </w:rPr>
      </w:pPr>
      <w:r>
        <w:rPr>
          <w:b/>
          <w:color w:val="000000"/>
          <w:spacing w:val="-4"/>
          <w:lang w:val="en-US"/>
        </w:rPr>
        <w:t>IV</w:t>
      </w:r>
      <w:r w:rsidR="00850F9E" w:rsidRPr="003A3727">
        <w:rPr>
          <w:b/>
          <w:color w:val="000000"/>
          <w:spacing w:val="-4"/>
        </w:rPr>
        <w:t>. Ожидаемые результаты реализации муниципальной программы</w:t>
      </w:r>
    </w:p>
    <w:p w:rsidR="0084100C" w:rsidRPr="00B64FE8" w:rsidRDefault="0084100C" w:rsidP="00F5547A">
      <w:pPr>
        <w:pStyle w:val="2"/>
        <w:spacing w:after="0" w:line="240" w:lineRule="auto"/>
        <w:ind w:left="0" w:firstLine="709"/>
        <w:jc w:val="center"/>
        <w:rPr>
          <w:b/>
          <w:color w:val="000000"/>
          <w:spacing w:val="-4"/>
        </w:rPr>
      </w:pPr>
    </w:p>
    <w:p w:rsidR="00D8697C" w:rsidRDefault="00D8697C" w:rsidP="00D8697C">
      <w:pPr>
        <w:pStyle w:val="a7"/>
        <w:ind w:left="0" w:firstLine="709"/>
        <w:jc w:val="both"/>
        <w:rPr>
          <w:sz w:val="28"/>
          <w:szCs w:val="28"/>
        </w:rPr>
      </w:pPr>
      <w:r w:rsidRPr="00352429">
        <w:rPr>
          <w:sz w:val="28"/>
          <w:szCs w:val="28"/>
        </w:rPr>
        <w:t>Реализация муниципальной программы позволит достичь  к 2028 году следующих результатов:</w:t>
      </w:r>
    </w:p>
    <w:p w:rsidR="00D8697C" w:rsidRPr="00352429" w:rsidRDefault="00D8697C" w:rsidP="00D8697C">
      <w:pPr>
        <w:pStyle w:val="a7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1)</w:t>
      </w:r>
      <w:r w:rsidRPr="00352429">
        <w:rPr>
          <w:sz w:val="28"/>
          <w:szCs w:val="28"/>
        </w:rPr>
        <w:t xml:space="preserve"> не менее 20 га площади сельскох</w:t>
      </w:r>
      <w:r>
        <w:rPr>
          <w:sz w:val="28"/>
          <w:szCs w:val="28"/>
        </w:rPr>
        <w:t xml:space="preserve">озяйственных угодий </w:t>
      </w:r>
      <w:r w:rsidRPr="00352429">
        <w:rPr>
          <w:sz w:val="28"/>
          <w:szCs w:val="28"/>
        </w:rPr>
        <w:t>оформленных в собственность КФХ или ИП;</w:t>
      </w:r>
    </w:p>
    <w:p w:rsidR="00D8697C" w:rsidRPr="00352429" w:rsidRDefault="00D8697C" w:rsidP="00D8697C">
      <w:pPr>
        <w:pStyle w:val="a7"/>
        <w:ind w:left="0" w:right="-31"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52429">
        <w:rPr>
          <w:sz w:val="28"/>
          <w:szCs w:val="28"/>
        </w:rPr>
        <w:t xml:space="preserve"> проведение кадастровых работ на землях сельскохозяйственного назначения, с дальнейшей передачей их в аренду заявителям не менее чем на 10 га;</w:t>
      </w:r>
    </w:p>
    <w:p w:rsidR="00D8697C" w:rsidRPr="00352429" w:rsidRDefault="00D8697C" w:rsidP="00D8697C">
      <w:pPr>
        <w:pStyle w:val="a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352429">
        <w:rPr>
          <w:sz w:val="28"/>
          <w:szCs w:val="28"/>
        </w:rPr>
        <w:t xml:space="preserve"> сокращение очагов произрастания борщевика Сосновского на территории Шенкурского муниципального округа, путем ежегодного заключение контрактов (договоров) (с 2024 года) с организациями, индивидуальными предпринимателями на проведение механических методов борьбы на площади не менее 10 га (</w:t>
      </w:r>
      <w:proofErr w:type="spellStart"/>
      <w:r w:rsidRPr="00352429">
        <w:rPr>
          <w:sz w:val="28"/>
          <w:szCs w:val="28"/>
        </w:rPr>
        <w:t>дискование</w:t>
      </w:r>
      <w:proofErr w:type="spellEnd"/>
      <w:r w:rsidRPr="00352429">
        <w:rPr>
          <w:sz w:val="28"/>
          <w:szCs w:val="28"/>
        </w:rPr>
        <w:t xml:space="preserve">, вспашка, скашивание, посев </w:t>
      </w:r>
      <w:proofErr w:type="spellStart"/>
      <w:r w:rsidRPr="00352429">
        <w:rPr>
          <w:sz w:val="28"/>
          <w:szCs w:val="28"/>
        </w:rPr>
        <w:t>сидератов</w:t>
      </w:r>
      <w:proofErr w:type="spellEnd"/>
      <w:r w:rsidRPr="00352429">
        <w:rPr>
          <w:sz w:val="28"/>
          <w:szCs w:val="28"/>
        </w:rPr>
        <w:t>).</w:t>
      </w:r>
    </w:p>
    <w:p w:rsidR="00D8697C" w:rsidRDefault="00D8697C" w:rsidP="00D8697C">
      <w:pPr>
        <w:pStyle w:val="a7"/>
        <w:ind w:left="0" w:firstLine="708"/>
        <w:jc w:val="both"/>
        <w:rPr>
          <w:sz w:val="28"/>
          <w:szCs w:val="28"/>
        </w:rPr>
      </w:pPr>
      <w:r w:rsidRPr="00352429">
        <w:rPr>
          <w:sz w:val="28"/>
          <w:szCs w:val="28"/>
        </w:rPr>
        <w:t xml:space="preserve">Оценка эффективности муниципальной программы осуществляется согласно Положению об оценке эффективности реализации муниципальных программ Шенкурского муниципального округа Архангельской области, утверждённому  постановлением   администрации  Шенкурского  муниципального   округа   от </w:t>
      </w:r>
      <w:r>
        <w:rPr>
          <w:sz w:val="28"/>
          <w:szCs w:val="28"/>
        </w:rPr>
        <w:t xml:space="preserve"> 22 декабря 2022 года № 6 -па.</w:t>
      </w:r>
    </w:p>
    <w:p w:rsidR="005D5FE2" w:rsidRPr="00811ABE" w:rsidRDefault="00811ABE" w:rsidP="00AA5128">
      <w:pPr>
        <w:pStyle w:val="a7"/>
        <w:tabs>
          <w:tab w:val="left" w:pos="1891"/>
        </w:tabs>
        <w:autoSpaceDE w:val="0"/>
        <w:autoSpaceDN w:val="0"/>
        <w:adjustRightInd w:val="0"/>
        <w:ind w:left="0" w:firstLine="708"/>
        <w:jc w:val="both"/>
        <w:sectPr w:rsidR="005D5FE2" w:rsidRPr="00811ABE" w:rsidSect="00511766">
          <w:pgSz w:w="11906" w:h="16838"/>
          <w:pgMar w:top="851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pacing w:val="-2"/>
        </w:rPr>
        <w:t xml:space="preserve">        </w:t>
      </w:r>
    </w:p>
    <w:p w:rsidR="005D19DC" w:rsidRPr="008A3D35" w:rsidRDefault="005D19DC" w:rsidP="00F5547A">
      <w:pPr>
        <w:jc w:val="right"/>
      </w:pPr>
      <w:r w:rsidRPr="008A3D35">
        <w:lastRenderedPageBreak/>
        <w:t>Приложение № 1</w:t>
      </w:r>
    </w:p>
    <w:p w:rsidR="007F0D1B" w:rsidRPr="008A3D35" w:rsidRDefault="005D19DC" w:rsidP="00F5547A">
      <w:pPr>
        <w:jc w:val="right"/>
      </w:pPr>
      <w:r w:rsidRPr="008A3D35">
        <w:t>к муниципальной программе</w:t>
      </w:r>
      <w:r w:rsidR="007F0D1B" w:rsidRPr="008A3D35">
        <w:t xml:space="preserve"> </w:t>
      </w:r>
    </w:p>
    <w:p w:rsidR="005D19DC" w:rsidRPr="008A3D35" w:rsidRDefault="005D19DC" w:rsidP="00F5547A">
      <w:pPr>
        <w:jc w:val="right"/>
      </w:pPr>
      <w:r w:rsidRPr="008A3D35">
        <w:t>Шенкурск</w:t>
      </w:r>
      <w:r w:rsidR="0063017B" w:rsidRPr="008A3D35">
        <w:t>ого</w:t>
      </w:r>
      <w:r w:rsidRPr="008A3D35">
        <w:t xml:space="preserve"> муниципальн</w:t>
      </w:r>
      <w:r w:rsidR="0063017B" w:rsidRPr="008A3D35">
        <w:t>ого</w:t>
      </w:r>
      <w:r w:rsidRPr="008A3D35">
        <w:t xml:space="preserve"> </w:t>
      </w:r>
      <w:r w:rsidR="0063017B" w:rsidRPr="008A3D35">
        <w:t>округа</w:t>
      </w:r>
      <w:r w:rsidR="000C2C29">
        <w:t xml:space="preserve"> Архангельской области</w:t>
      </w:r>
      <w:r w:rsidRPr="008A3D35">
        <w:t xml:space="preserve"> </w:t>
      </w:r>
    </w:p>
    <w:p w:rsidR="008A3D35" w:rsidRDefault="00293D65" w:rsidP="00F5547A">
      <w:pPr>
        <w:jc w:val="right"/>
      </w:pPr>
      <w:r>
        <w:t>«</w:t>
      </w:r>
      <w:r w:rsidR="008A3D35" w:rsidRPr="008A3D35">
        <w:t xml:space="preserve">Поддержка и  развитие агропромышленного комплекса </w:t>
      </w:r>
    </w:p>
    <w:p w:rsidR="008A3D35" w:rsidRPr="008A3D35" w:rsidRDefault="008A3D35" w:rsidP="00F5547A">
      <w:pPr>
        <w:jc w:val="right"/>
      </w:pPr>
      <w:r w:rsidRPr="008A3D35">
        <w:t>Шенкурского муниципального округа</w:t>
      </w:r>
      <w:r w:rsidR="00293D65">
        <w:t>»</w:t>
      </w:r>
    </w:p>
    <w:p w:rsidR="005D19DC" w:rsidRPr="000C1E05" w:rsidRDefault="005D19DC" w:rsidP="00F5547A">
      <w:pPr>
        <w:ind w:left="10348"/>
        <w:jc w:val="center"/>
      </w:pPr>
    </w:p>
    <w:p w:rsidR="005D19DC" w:rsidRPr="000C1E05" w:rsidRDefault="005D19DC" w:rsidP="00F5547A">
      <w:pPr>
        <w:jc w:val="center"/>
        <w:rPr>
          <w:lang w:eastAsia="en-US"/>
        </w:rPr>
      </w:pPr>
    </w:p>
    <w:p w:rsidR="005D19DC" w:rsidRPr="000C1E05" w:rsidRDefault="006E5141" w:rsidP="00F5547A">
      <w:pPr>
        <w:jc w:val="center"/>
        <w:rPr>
          <w:lang w:eastAsia="en-US"/>
        </w:rPr>
      </w:pPr>
      <w:r>
        <w:rPr>
          <w:lang w:eastAsia="en-US"/>
        </w:rPr>
        <w:t>Перечень</w:t>
      </w:r>
    </w:p>
    <w:p w:rsidR="007F0D1B" w:rsidRDefault="005D19DC" w:rsidP="00F5547A">
      <w:pPr>
        <w:jc w:val="center"/>
      </w:pPr>
      <w:r w:rsidRPr="000C1E05">
        <w:t>целевых показателей муниципальной программы</w:t>
      </w:r>
    </w:p>
    <w:p w:rsidR="00F33877" w:rsidRDefault="00F33877" w:rsidP="00F5547A">
      <w:pPr>
        <w:jc w:val="center"/>
      </w:pPr>
      <w:r>
        <w:t>Шенкурского муниципального округа Архангельской области</w:t>
      </w:r>
    </w:p>
    <w:p w:rsidR="008A3D35" w:rsidRDefault="005D19DC" w:rsidP="00F5547A">
      <w:pPr>
        <w:jc w:val="center"/>
      </w:pPr>
      <w:r w:rsidRPr="000C1E05">
        <w:t>«</w:t>
      </w:r>
      <w:r w:rsidR="008A3D35" w:rsidRPr="008A3D35">
        <w:t>Поддержка и  развитие агропромышленного комплекса Ше</w:t>
      </w:r>
      <w:r w:rsidR="00A44293">
        <w:t>нкурского муниципального округа»</w:t>
      </w:r>
    </w:p>
    <w:p w:rsidR="00F33877" w:rsidRPr="008A3D35" w:rsidRDefault="00F33877" w:rsidP="00F5547A">
      <w:pPr>
        <w:jc w:val="center"/>
      </w:pPr>
    </w:p>
    <w:p w:rsidR="005D19DC" w:rsidRDefault="005D19DC" w:rsidP="00F5547A">
      <w:pPr>
        <w:ind w:left="-851" w:firstLine="851"/>
        <w:jc w:val="both"/>
      </w:pPr>
      <w:r w:rsidRPr="00E9235D">
        <w:t xml:space="preserve">Ответственный исполнитель </w:t>
      </w:r>
      <w:r w:rsidR="00A44293">
        <w:t>–</w:t>
      </w:r>
      <w:r w:rsidRPr="00E9235D">
        <w:t xml:space="preserve"> </w:t>
      </w:r>
      <w:r>
        <w:t xml:space="preserve">отдел </w:t>
      </w:r>
      <w:r w:rsidR="00BE7BD4">
        <w:t xml:space="preserve">агропромышленного комплекса, лесопользования и торговли </w:t>
      </w:r>
      <w:r>
        <w:t>администрации Шенкурск</w:t>
      </w:r>
      <w:r w:rsidR="00C85D88">
        <w:t>ого</w:t>
      </w:r>
      <w:r>
        <w:t xml:space="preserve"> муниципальн</w:t>
      </w:r>
      <w:r w:rsidR="00C85D88">
        <w:t>ого округа</w:t>
      </w:r>
      <w:r w:rsidR="00A44293">
        <w:t xml:space="preserve"> Архангельской области</w:t>
      </w:r>
    </w:p>
    <w:p w:rsidR="005D19DC" w:rsidRDefault="005D19DC" w:rsidP="00F5547A">
      <w:pPr>
        <w:ind w:left="-4" w:right="-31"/>
      </w:pPr>
    </w:p>
    <w:p w:rsidR="005D19DC" w:rsidRPr="00E9235D" w:rsidRDefault="005D19DC" w:rsidP="00F5547A">
      <w:pPr>
        <w:rPr>
          <w:sz w:val="2"/>
          <w:szCs w:val="2"/>
        </w:rPr>
      </w:pPr>
    </w:p>
    <w:tbl>
      <w:tblPr>
        <w:tblW w:w="6067" w:type="pct"/>
        <w:tblInd w:w="-781" w:type="dxa"/>
        <w:tblCellMar>
          <w:left w:w="70" w:type="dxa"/>
          <w:right w:w="70" w:type="dxa"/>
        </w:tblCellMar>
        <w:tblLook w:val="0000"/>
      </w:tblPr>
      <w:tblGrid>
        <w:gridCol w:w="2591"/>
        <w:gridCol w:w="1902"/>
        <w:gridCol w:w="967"/>
        <w:gridCol w:w="917"/>
        <w:gridCol w:w="901"/>
        <w:gridCol w:w="905"/>
        <w:gridCol w:w="813"/>
        <w:gridCol w:w="908"/>
        <w:gridCol w:w="130"/>
        <w:gridCol w:w="130"/>
        <w:gridCol w:w="130"/>
        <w:gridCol w:w="1226"/>
      </w:tblGrid>
      <w:tr w:rsidR="005A51FD" w:rsidRPr="00F665AA" w:rsidTr="00273BFA">
        <w:trPr>
          <w:gridAfter w:val="4"/>
          <w:wAfter w:w="701" w:type="pct"/>
          <w:cantSplit/>
          <w:trHeight w:val="518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FD" w:rsidRPr="00F665AA" w:rsidRDefault="005A51FD" w:rsidP="000A3F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65AA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FD" w:rsidRPr="00F665AA" w:rsidRDefault="005A51FD" w:rsidP="000A3F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65AA">
              <w:rPr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FD" w:rsidRPr="00F665AA" w:rsidRDefault="005A51FD" w:rsidP="000A3F0E">
            <w:pPr>
              <w:autoSpaceDE w:val="0"/>
              <w:autoSpaceDN w:val="0"/>
              <w:adjustRightInd w:val="0"/>
              <w:ind w:left="-70"/>
              <w:jc w:val="center"/>
              <w:rPr>
                <w:color w:val="000000"/>
                <w:sz w:val="20"/>
                <w:szCs w:val="20"/>
              </w:rPr>
            </w:pPr>
            <w:r w:rsidRPr="00F665AA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98" w:type="pct"/>
            <w:tcBorders>
              <w:top w:val="single" w:sz="4" w:space="0" w:color="auto"/>
            </w:tcBorders>
          </w:tcPr>
          <w:p w:rsidR="005A51FD" w:rsidRPr="00F665AA" w:rsidRDefault="005A51FD" w:rsidP="000A3F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FD" w:rsidRPr="00F665AA" w:rsidRDefault="005A51FD" w:rsidP="000A3F0E">
            <w:pPr>
              <w:jc w:val="center"/>
              <w:rPr>
                <w:color w:val="000000"/>
                <w:sz w:val="20"/>
                <w:szCs w:val="20"/>
              </w:rPr>
            </w:pPr>
            <w:r w:rsidRPr="00F665AA">
              <w:rPr>
                <w:color w:val="000000"/>
                <w:sz w:val="20"/>
                <w:szCs w:val="20"/>
              </w:rPr>
              <w:t>Значения целевых показателей</w:t>
            </w:r>
          </w:p>
        </w:tc>
      </w:tr>
      <w:tr w:rsidR="00273BFA" w:rsidRPr="00F665AA" w:rsidTr="00273BF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701" w:type="pct"/>
        </w:trPr>
        <w:tc>
          <w:tcPr>
            <w:tcW w:w="1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A" w:rsidRPr="00F665AA" w:rsidRDefault="00273BFA" w:rsidP="000A3F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A" w:rsidRPr="00F665AA" w:rsidRDefault="00273BFA" w:rsidP="000A3F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A" w:rsidRPr="00F665AA" w:rsidRDefault="00273BFA" w:rsidP="000A3F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A" w:rsidRPr="00F665AA" w:rsidRDefault="00273BFA" w:rsidP="00AA51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665AA">
              <w:rPr>
                <w:bCs/>
                <w:sz w:val="20"/>
                <w:szCs w:val="20"/>
              </w:rPr>
              <w:t>базовый 202</w:t>
            </w:r>
            <w:r w:rsidR="00AA5128">
              <w:rPr>
                <w:bCs/>
                <w:sz w:val="20"/>
                <w:szCs w:val="20"/>
              </w:rPr>
              <w:t>4</w:t>
            </w:r>
            <w:r w:rsidRPr="00F665AA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A" w:rsidRPr="00F665AA" w:rsidRDefault="00273BFA" w:rsidP="00AA51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665AA">
              <w:rPr>
                <w:bCs/>
                <w:sz w:val="20"/>
                <w:szCs w:val="20"/>
              </w:rPr>
              <w:t>202</w:t>
            </w:r>
            <w:r w:rsidR="00AA5128">
              <w:rPr>
                <w:bCs/>
                <w:sz w:val="20"/>
                <w:szCs w:val="20"/>
              </w:rPr>
              <w:t>5</w:t>
            </w:r>
            <w:r w:rsidRPr="00F665AA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A" w:rsidRPr="00F665AA" w:rsidRDefault="00273BFA" w:rsidP="00AA51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665AA">
              <w:rPr>
                <w:bCs/>
                <w:sz w:val="20"/>
                <w:szCs w:val="20"/>
              </w:rPr>
              <w:t>202</w:t>
            </w:r>
            <w:r w:rsidR="00AA5128">
              <w:rPr>
                <w:bCs/>
                <w:sz w:val="20"/>
                <w:szCs w:val="20"/>
              </w:rPr>
              <w:t>6</w:t>
            </w:r>
            <w:r w:rsidRPr="00F665AA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A" w:rsidRPr="00F665AA" w:rsidRDefault="00273BFA" w:rsidP="0029204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665AA">
              <w:rPr>
                <w:bCs/>
                <w:sz w:val="20"/>
                <w:szCs w:val="20"/>
              </w:rPr>
              <w:t>202</w:t>
            </w:r>
            <w:r w:rsidR="00AA5128">
              <w:rPr>
                <w:bCs/>
                <w:sz w:val="20"/>
                <w:szCs w:val="20"/>
              </w:rPr>
              <w:t>7</w:t>
            </w:r>
            <w:r w:rsidRPr="00F665AA">
              <w:rPr>
                <w:bCs/>
                <w:sz w:val="20"/>
                <w:szCs w:val="20"/>
              </w:rPr>
              <w:t xml:space="preserve"> год</w:t>
            </w:r>
          </w:p>
          <w:p w:rsidR="00273BFA" w:rsidRPr="00F665AA" w:rsidRDefault="00273BFA" w:rsidP="0029204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A" w:rsidRPr="00F665AA" w:rsidRDefault="00AA5128" w:rsidP="000A3F0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2028</w:t>
            </w:r>
            <w:r w:rsidR="00273BFA">
              <w:rPr>
                <w:bCs/>
                <w:sz w:val="20"/>
                <w:szCs w:val="20"/>
              </w:rPr>
              <w:t xml:space="preserve"> год</w:t>
            </w:r>
          </w:p>
        </w:tc>
      </w:tr>
      <w:tr w:rsidR="00273BFA" w:rsidRPr="00F665AA" w:rsidTr="00273BF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701" w:type="pct"/>
          <w:trHeight w:val="190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A" w:rsidRPr="00F665AA" w:rsidRDefault="00273BFA" w:rsidP="000A3F0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665A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A" w:rsidRPr="00F665AA" w:rsidRDefault="00273BFA" w:rsidP="000A3F0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665A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A" w:rsidRPr="00F665AA" w:rsidRDefault="00273BFA" w:rsidP="000A3F0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665A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A" w:rsidRPr="00F665AA" w:rsidRDefault="00273BFA" w:rsidP="000A3F0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665A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A" w:rsidRPr="00F665AA" w:rsidRDefault="00273BFA" w:rsidP="000A3F0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A" w:rsidRPr="00F665AA" w:rsidRDefault="00273BFA" w:rsidP="000A3F0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A" w:rsidRPr="00F665AA" w:rsidRDefault="00273BFA" w:rsidP="000A3F0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A" w:rsidRPr="00F665AA" w:rsidRDefault="00273BFA" w:rsidP="000A3F0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273BFA" w:rsidRPr="00F665AA" w:rsidTr="00AA512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63"/>
        </w:trPr>
        <w:tc>
          <w:tcPr>
            <w:tcW w:w="4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FA" w:rsidRPr="00F665AA" w:rsidRDefault="00273BFA" w:rsidP="000A3F0E">
            <w:pPr>
              <w:jc w:val="center"/>
              <w:rPr>
                <w:bCs/>
                <w:sz w:val="20"/>
                <w:szCs w:val="20"/>
              </w:rPr>
            </w:pPr>
            <w:r w:rsidRPr="00F665AA">
              <w:rPr>
                <w:sz w:val="20"/>
                <w:szCs w:val="20"/>
              </w:rPr>
              <w:t>Муниципальная программа Шенкурского муниципального округа Архангельской области</w:t>
            </w:r>
            <w:r>
              <w:rPr>
                <w:sz w:val="20"/>
                <w:szCs w:val="20"/>
              </w:rPr>
              <w:t xml:space="preserve"> </w:t>
            </w:r>
            <w:r w:rsidRPr="00F665AA">
              <w:rPr>
                <w:sz w:val="20"/>
                <w:szCs w:val="20"/>
              </w:rPr>
              <w:t>«Поддержка и  развитие агропромышленного комплекса Шенкурского муниципального округа»</w:t>
            </w:r>
          </w:p>
        </w:tc>
        <w:tc>
          <w:tcPr>
            <w:tcW w:w="56" w:type="pct"/>
          </w:tcPr>
          <w:p w:rsidR="00273BFA" w:rsidRPr="00F665AA" w:rsidRDefault="00273BFA" w:rsidP="000A3F0E">
            <w:pPr>
              <w:spacing w:after="200" w:line="276" w:lineRule="auto"/>
            </w:pPr>
          </w:p>
        </w:tc>
        <w:tc>
          <w:tcPr>
            <w:tcW w:w="56" w:type="pct"/>
          </w:tcPr>
          <w:p w:rsidR="00273BFA" w:rsidRPr="00F665AA" w:rsidRDefault="00273BFA" w:rsidP="000A3F0E">
            <w:pPr>
              <w:spacing w:after="200" w:line="276" w:lineRule="auto"/>
            </w:pPr>
          </w:p>
        </w:tc>
        <w:tc>
          <w:tcPr>
            <w:tcW w:w="56" w:type="pct"/>
          </w:tcPr>
          <w:p w:rsidR="00273BFA" w:rsidRPr="00F665AA" w:rsidRDefault="00273BFA" w:rsidP="000A3F0E">
            <w:pPr>
              <w:spacing w:after="200" w:line="276" w:lineRule="auto"/>
            </w:pPr>
          </w:p>
        </w:tc>
        <w:tc>
          <w:tcPr>
            <w:tcW w:w="532" w:type="pct"/>
          </w:tcPr>
          <w:p w:rsidR="00273BFA" w:rsidRPr="00F665AA" w:rsidRDefault="00273BFA" w:rsidP="000A3F0E">
            <w:pPr>
              <w:jc w:val="center"/>
              <w:rPr>
                <w:bCs/>
                <w:sz w:val="20"/>
                <w:szCs w:val="20"/>
              </w:rPr>
            </w:pPr>
            <w:r w:rsidRPr="00F665AA">
              <w:rPr>
                <w:sz w:val="20"/>
                <w:szCs w:val="20"/>
              </w:rPr>
              <w:t xml:space="preserve"> </w:t>
            </w:r>
          </w:p>
        </w:tc>
      </w:tr>
      <w:tr w:rsidR="00AA5128" w:rsidRPr="00F665AA" w:rsidTr="00273BF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701" w:type="pct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665AA" w:rsidRDefault="00AA5128" w:rsidP="000A3F0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665AA">
              <w:rPr>
                <w:sz w:val="20"/>
                <w:szCs w:val="20"/>
              </w:rPr>
              <w:t>1.Площадь земель сельскохозяйственного назначения,  оформленная в собственность КФХ или ИП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665AA" w:rsidRDefault="00AA5128" w:rsidP="000A3F0E">
            <w:pPr>
              <w:rPr>
                <w:sz w:val="20"/>
                <w:szCs w:val="20"/>
              </w:rPr>
            </w:pPr>
            <w:r w:rsidRPr="00F665AA">
              <w:rPr>
                <w:sz w:val="20"/>
                <w:szCs w:val="20"/>
              </w:rPr>
              <w:t xml:space="preserve">отдел агропромышленного комплекса, лесопользования и торговли администрации Шенкурского муниципального округа Архангельской области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665AA" w:rsidRDefault="00AA5128" w:rsidP="000A3F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65AA">
              <w:rPr>
                <w:color w:val="000000"/>
                <w:sz w:val="20"/>
                <w:szCs w:val="20"/>
              </w:rPr>
              <w:t>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CF09D9" w:rsidRDefault="00AA5128" w:rsidP="006B3109">
            <w:pPr>
              <w:jc w:val="center"/>
              <w:rPr>
                <w:sz w:val="20"/>
                <w:szCs w:val="20"/>
              </w:rPr>
            </w:pPr>
            <w:r w:rsidRPr="00CF09D9">
              <w:rPr>
                <w:sz w:val="20"/>
                <w:szCs w:val="20"/>
              </w:rPr>
              <w:t>10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CF09D9" w:rsidRDefault="00AA5128" w:rsidP="006B3109">
            <w:pPr>
              <w:jc w:val="center"/>
              <w:rPr>
                <w:sz w:val="20"/>
                <w:szCs w:val="20"/>
              </w:rPr>
            </w:pPr>
            <w:r w:rsidRPr="00CF09D9">
              <w:rPr>
                <w:sz w:val="20"/>
                <w:szCs w:val="20"/>
              </w:rPr>
              <w:t>2,1384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CF09D9" w:rsidRDefault="00AA5128" w:rsidP="006B3109">
            <w:pPr>
              <w:jc w:val="center"/>
              <w:rPr>
                <w:sz w:val="20"/>
                <w:szCs w:val="20"/>
              </w:rPr>
            </w:pPr>
            <w:r w:rsidRPr="00CF09D9">
              <w:rPr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CF09D9" w:rsidRDefault="00AA5128" w:rsidP="006B3109">
            <w:pPr>
              <w:jc w:val="center"/>
              <w:rPr>
                <w:sz w:val="20"/>
                <w:szCs w:val="20"/>
              </w:rPr>
            </w:pPr>
            <w:r w:rsidRPr="00CF09D9">
              <w:rPr>
                <w:sz w:val="20"/>
                <w:szCs w:val="20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CF09D9" w:rsidRDefault="00AA5128" w:rsidP="006B31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F09D9">
              <w:rPr>
                <w:color w:val="000000"/>
                <w:sz w:val="20"/>
                <w:szCs w:val="20"/>
              </w:rPr>
              <w:t>0</w:t>
            </w:r>
          </w:p>
        </w:tc>
      </w:tr>
      <w:tr w:rsidR="00AA5128" w:rsidRPr="00F665AA" w:rsidTr="00273BF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701" w:type="pct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665AA" w:rsidRDefault="00AA5128" w:rsidP="000A3F0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665AA">
              <w:rPr>
                <w:sz w:val="20"/>
                <w:szCs w:val="20"/>
              </w:rPr>
              <w:t xml:space="preserve">2.Площадь земель сельскохозяйственного </w:t>
            </w:r>
            <w:proofErr w:type="gramStart"/>
            <w:r w:rsidRPr="00F665AA">
              <w:rPr>
                <w:sz w:val="20"/>
                <w:szCs w:val="20"/>
              </w:rPr>
              <w:t>назначения</w:t>
            </w:r>
            <w:proofErr w:type="gramEnd"/>
            <w:r w:rsidRPr="00F665AA">
              <w:rPr>
                <w:sz w:val="20"/>
                <w:szCs w:val="20"/>
              </w:rPr>
              <w:t xml:space="preserve"> отмежеванная и  поставленная на кадастровый учет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665AA" w:rsidRDefault="00AA5128" w:rsidP="000A3F0E">
            <w:pPr>
              <w:rPr>
                <w:sz w:val="20"/>
                <w:szCs w:val="20"/>
              </w:rPr>
            </w:pPr>
            <w:r w:rsidRPr="00F665AA">
              <w:rPr>
                <w:sz w:val="20"/>
                <w:szCs w:val="20"/>
              </w:rPr>
              <w:t xml:space="preserve">отдел имущественных и земельных отношений администрации Шенкурского муниципального округа Архангельской области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665AA" w:rsidRDefault="00AA5128" w:rsidP="000A3F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65AA">
              <w:rPr>
                <w:color w:val="000000"/>
                <w:sz w:val="20"/>
                <w:szCs w:val="20"/>
              </w:rPr>
              <w:t>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CF09D9" w:rsidRDefault="00AA5128" w:rsidP="006B3109">
            <w:pPr>
              <w:jc w:val="center"/>
              <w:rPr>
                <w:sz w:val="20"/>
                <w:szCs w:val="20"/>
              </w:rPr>
            </w:pPr>
            <w:r w:rsidRPr="00CF09D9">
              <w:rPr>
                <w:sz w:val="20"/>
                <w:szCs w:val="20"/>
              </w:rPr>
              <w:t>273,5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CF09D9" w:rsidRDefault="00AA5128" w:rsidP="006B3109">
            <w:pPr>
              <w:jc w:val="center"/>
              <w:rPr>
                <w:sz w:val="20"/>
                <w:szCs w:val="20"/>
              </w:rPr>
            </w:pPr>
            <w:r w:rsidRPr="00CF09D9">
              <w:rPr>
                <w:sz w:val="20"/>
                <w:szCs w:val="20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CF09D9" w:rsidRDefault="00AA5128" w:rsidP="006B3109">
            <w:pPr>
              <w:jc w:val="center"/>
              <w:rPr>
                <w:sz w:val="20"/>
                <w:szCs w:val="20"/>
              </w:rPr>
            </w:pPr>
            <w:r w:rsidRPr="00CF09D9">
              <w:rPr>
                <w:sz w:val="20"/>
                <w:szCs w:val="20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CF09D9" w:rsidRDefault="00AA5128" w:rsidP="006B3109">
            <w:pPr>
              <w:jc w:val="center"/>
              <w:rPr>
                <w:sz w:val="20"/>
                <w:szCs w:val="20"/>
              </w:rPr>
            </w:pPr>
            <w:r w:rsidRPr="00CF09D9">
              <w:rPr>
                <w:sz w:val="20"/>
                <w:szCs w:val="20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CF09D9" w:rsidRDefault="00AA5128" w:rsidP="006B31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F09D9">
              <w:rPr>
                <w:color w:val="000000"/>
                <w:sz w:val="20"/>
                <w:szCs w:val="20"/>
              </w:rPr>
              <w:t>0</w:t>
            </w:r>
          </w:p>
        </w:tc>
      </w:tr>
      <w:tr w:rsidR="00AA5128" w:rsidRPr="00F665AA" w:rsidTr="00273BF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701" w:type="pct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665AA" w:rsidRDefault="00AA5128" w:rsidP="000A3F0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665AA">
              <w:rPr>
                <w:sz w:val="20"/>
                <w:szCs w:val="20"/>
              </w:rPr>
              <w:t xml:space="preserve">.Площадь </w:t>
            </w:r>
            <w:r w:rsidRPr="00F665AA">
              <w:rPr>
                <w:sz w:val="20"/>
                <w:szCs w:val="20"/>
                <w:lang w:eastAsia="en-US"/>
              </w:rPr>
              <w:t xml:space="preserve">земель сельхозназначения </w:t>
            </w:r>
            <w:r w:rsidRPr="00F665AA">
              <w:rPr>
                <w:sz w:val="20"/>
                <w:szCs w:val="20"/>
              </w:rPr>
              <w:t>прошедших мероприятия по борьбе с борщевиком Сосновского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665AA" w:rsidRDefault="00AA5128" w:rsidP="000A3F0E">
            <w:pPr>
              <w:rPr>
                <w:sz w:val="20"/>
                <w:szCs w:val="20"/>
              </w:rPr>
            </w:pPr>
            <w:r w:rsidRPr="00F665AA">
              <w:rPr>
                <w:sz w:val="20"/>
                <w:szCs w:val="20"/>
              </w:rPr>
              <w:t xml:space="preserve">отдел агропромышленного комплекса, лесопользования и торговли администрации Шенкурского муниципального </w:t>
            </w:r>
            <w:r w:rsidRPr="00F665AA">
              <w:rPr>
                <w:sz w:val="20"/>
                <w:szCs w:val="20"/>
              </w:rPr>
              <w:lastRenderedPageBreak/>
              <w:t>округа Архангельской области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665AA" w:rsidRDefault="00AA5128" w:rsidP="000A3F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65AA">
              <w:rPr>
                <w:color w:val="000000"/>
                <w:sz w:val="20"/>
                <w:szCs w:val="20"/>
              </w:rPr>
              <w:lastRenderedPageBreak/>
              <w:t>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CF09D9" w:rsidRDefault="00AA5128" w:rsidP="006B31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F09D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CF09D9" w:rsidRDefault="00AA5128" w:rsidP="006B31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F09D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CF09D9" w:rsidRDefault="00AA5128" w:rsidP="006B31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F09D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CF09D9" w:rsidRDefault="00AA5128" w:rsidP="006B31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F09D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CF09D9" w:rsidRDefault="00AA5128" w:rsidP="006B31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F09D9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3C6E90" w:rsidRDefault="003C6E90" w:rsidP="00F5547A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5D19DC" w:rsidRPr="00891B8A" w:rsidRDefault="005D19DC" w:rsidP="00F5547A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891B8A">
        <w:rPr>
          <w:bCs/>
          <w:color w:val="000000"/>
        </w:rPr>
        <w:t>Порядок расчета и источники информации о значениях</w:t>
      </w:r>
    </w:p>
    <w:p w:rsidR="005D19DC" w:rsidRPr="00891B8A" w:rsidRDefault="005D19DC" w:rsidP="00F5547A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891B8A">
        <w:rPr>
          <w:bCs/>
          <w:color w:val="000000"/>
        </w:rPr>
        <w:t>целевых показателей муниципальной программы</w:t>
      </w:r>
    </w:p>
    <w:p w:rsidR="005D19DC" w:rsidRPr="00891B8A" w:rsidRDefault="005D19DC" w:rsidP="00F5547A">
      <w:pPr>
        <w:autoSpaceDE w:val="0"/>
        <w:autoSpaceDN w:val="0"/>
        <w:adjustRightInd w:val="0"/>
        <w:jc w:val="both"/>
        <w:outlineLvl w:val="0"/>
        <w:rPr>
          <w:bCs/>
          <w:color w:val="000000"/>
        </w:rPr>
      </w:pPr>
    </w:p>
    <w:tbl>
      <w:tblPr>
        <w:tblW w:w="1020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11"/>
        <w:gridCol w:w="2419"/>
        <w:gridCol w:w="2977"/>
      </w:tblGrid>
      <w:tr w:rsidR="005D19DC" w:rsidRPr="00293D65" w:rsidTr="00FC08AA">
        <w:trPr>
          <w:trHeight w:val="400"/>
          <w:tblCellSpacing w:w="5" w:type="nil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C" w:rsidRPr="00293D65" w:rsidRDefault="005D19DC" w:rsidP="00F5547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D65">
              <w:rPr>
                <w:rFonts w:ascii="Times New Roman" w:hAnsi="Times New Roman" w:cs="Times New Roman"/>
                <w:color w:val="000000"/>
              </w:rPr>
              <w:t>Наименование целевых показателей</w:t>
            </w:r>
            <w:r w:rsidRPr="00293D65">
              <w:rPr>
                <w:rFonts w:ascii="Times New Roman" w:hAnsi="Times New Roman" w:cs="Times New Roman"/>
                <w:color w:val="000000"/>
              </w:rPr>
              <w:br/>
              <w:t xml:space="preserve"> муниципальной программы &lt;*&gt;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C" w:rsidRPr="00293D65" w:rsidRDefault="005D19DC" w:rsidP="00F5547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D65">
              <w:rPr>
                <w:rFonts w:ascii="Times New Roman" w:hAnsi="Times New Roman" w:cs="Times New Roman"/>
                <w:color w:val="000000"/>
              </w:rPr>
              <w:t>Порядок расчета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C" w:rsidRPr="00293D65" w:rsidRDefault="005D19DC" w:rsidP="00F5547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D65">
              <w:rPr>
                <w:rFonts w:ascii="Times New Roman" w:hAnsi="Times New Roman" w:cs="Times New Roman"/>
                <w:color w:val="000000"/>
              </w:rPr>
              <w:t>Источники информации</w:t>
            </w:r>
          </w:p>
        </w:tc>
      </w:tr>
      <w:tr w:rsidR="005D19DC" w:rsidRPr="00293D65" w:rsidTr="00FC08AA">
        <w:trPr>
          <w:tblCellSpacing w:w="5" w:type="nil"/>
        </w:trPr>
        <w:tc>
          <w:tcPr>
            <w:tcW w:w="4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C" w:rsidRPr="00293D65" w:rsidRDefault="005D19DC" w:rsidP="00F5547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D6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C" w:rsidRPr="00293D65" w:rsidRDefault="005D19DC" w:rsidP="00F5547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D6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DC" w:rsidRPr="00293D65" w:rsidRDefault="005D19DC" w:rsidP="00F5547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3D65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B2E08" w:rsidRPr="00293D65" w:rsidTr="00FC08AA">
        <w:trPr>
          <w:tblCellSpacing w:w="5" w:type="nil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08" w:rsidRPr="00293D65" w:rsidRDefault="0063017B" w:rsidP="00F5547A">
            <w:pPr>
              <w:rPr>
                <w:sz w:val="20"/>
                <w:szCs w:val="20"/>
              </w:rPr>
            </w:pPr>
            <w:r w:rsidRPr="00293D65">
              <w:rPr>
                <w:sz w:val="20"/>
                <w:szCs w:val="20"/>
              </w:rPr>
              <w:t>Площадь земель сельскохозяйственного назначения,  оформленная в собственность КФХ или ИП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08" w:rsidRPr="00293D65" w:rsidRDefault="000C2C29" w:rsidP="00F5547A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775EB" w:rsidRPr="00293D65">
              <w:rPr>
                <w:rFonts w:ascii="Times New Roman" w:hAnsi="Times New Roman" w:cs="Times New Roman"/>
              </w:rPr>
              <w:t>умма площадей сельс</w:t>
            </w:r>
            <w:r w:rsidR="00014E34">
              <w:rPr>
                <w:rFonts w:ascii="Times New Roman" w:hAnsi="Times New Roman" w:cs="Times New Roman"/>
              </w:rPr>
              <w:t>кохозяйственных угодий, взятых из</w:t>
            </w:r>
            <w:r w:rsidR="00D775EB" w:rsidRPr="00293D65">
              <w:rPr>
                <w:rFonts w:ascii="Times New Roman" w:hAnsi="Times New Roman" w:cs="Times New Roman"/>
              </w:rPr>
              <w:t xml:space="preserve"> актов выполненных работ (услуг) с землеустроительными организациями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08" w:rsidRPr="00293D65" w:rsidRDefault="000C2C29" w:rsidP="00F554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D775EB" w:rsidRPr="00293D65">
              <w:rPr>
                <w:rFonts w:ascii="Times New Roman" w:hAnsi="Times New Roman" w:cs="Times New Roman"/>
              </w:rPr>
              <w:t>кты выполненных работ (услуг) с землеустроительными организациями</w:t>
            </w:r>
          </w:p>
        </w:tc>
      </w:tr>
      <w:tr w:rsidR="00B21A00" w:rsidRPr="00293D65" w:rsidTr="00FC08AA">
        <w:trPr>
          <w:tblCellSpacing w:w="5" w:type="nil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0" w:rsidRPr="00293D65" w:rsidRDefault="00B21A00" w:rsidP="00F5547A">
            <w:pPr>
              <w:rPr>
                <w:sz w:val="20"/>
                <w:szCs w:val="20"/>
              </w:rPr>
            </w:pPr>
            <w:r w:rsidRPr="00293D65">
              <w:rPr>
                <w:sz w:val="20"/>
                <w:szCs w:val="20"/>
              </w:rPr>
              <w:t>Площадь земель сельскохозяйственного назначения отмежеванная и  поставленная на кадастровый учет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0" w:rsidRPr="00293D65" w:rsidRDefault="000C2C29" w:rsidP="00F5547A">
            <w:pPr>
              <w:rPr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/>
                <w:sz w:val="20"/>
                <w:szCs w:val="20"/>
              </w:rPr>
              <w:t>м</w:t>
            </w:r>
            <w:r w:rsidR="00B21A00" w:rsidRPr="00293D65">
              <w:rPr>
                <w:rStyle w:val="fontstyle01"/>
                <w:rFonts w:ascii="Times New Roman" w:hAnsi="Times New Roman"/>
                <w:sz w:val="20"/>
                <w:szCs w:val="20"/>
              </w:rPr>
              <w:t>атериалы итогов конкурсной документации</w:t>
            </w:r>
          </w:p>
          <w:p w:rsidR="00B21A00" w:rsidRPr="00293D65" w:rsidRDefault="00B21A00" w:rsidP="00F554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00" w:rsidRPr="00293D65" w:rsidRDefault="000C2C29" w:rsidP="00F5547A">
            <w:pPr>
              <w:rPr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/>
                <w:sz w:val="20"/>
                <w:szCs w:val="20"/>
              </w:rPr>
              <w:t>м</w:t>
            </w:r>
            <w:r w:rsidR="00B21A00" w:rsidRPr="00293D65">
              <w:rPr>
                <w:rStyle w:val="fontstyle01"/>
                <w:rFonts w:ascii="Times New Roman" w:hAnsi="Times New Roman"/>
                <w:sz w:val="20"/>
                <w:szCs w:val="20"/>
              </w:rPr>
              <w:t>атериалы итогов конкурсной документации</w:t>
            </w:r>
          </w:p>
          <w:p w:rsidR="00B21A00" w:rsidRPr="00293D65" w:rsidRDefault="00B21A00" w:rsidP="00F554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2E08" w:rsidRPr="00293D65" w:rsidTr="00FC08AA">
        <w:trPr>
          <w:tblCellSpacing w:w="5" w:type="nil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08" w:rsidRPr="00293D65" w:rsidRDefault="0063017B" w:rsidP="00F5547A">
            <w:pPr>
              <w:rPr>
                <w:sz w:val="20"/>
                <w:szCs w:val="20"/>
              </w:rPr>
            </w:pPr>
            <w:r w:rsidRPr="00293D65">
              <w:rPr>
                <w:sz w:val="20"/>
                <w:szCs w:val="20"/>
              </w:rPr>
              <w:t xml:space="preserve">Площадь </w:t>
            </w:r>
            <w:r w:rsidRPr="00293D65">
              <w:rPr>
                <w:sz w:val="20"/>
                <w:szCs w:val="20"/>
                <w:lang w:eastAsia="en-US"/>
              </w:rPr>
              <w:t xml:space="preserve">земель сельхозназначения </w:t>
            </w:r>
            <w:r w:rsidRPr="00293D65">
              <w:rPr>
                <w:sz w:val="20"/>
                <w:szCs w:val="20"/>
              </w:rPr>
              <w:t>прошедших мероприятия по борьбе с борщевиком Сосновского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08" w:rsidRPr="00293D65" w:rsidRDefault="000C2C29" w:rsidP="00F5547A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775EB" w:rsidRPr="00293D65">
              <w:rPr>
                <w:rFonts w:ascii="Times New Roman" w:hAnsi="Times New Roman" w:cs="Times New Roman"/>
              </w:rPr>
              <w:t>опии актов выполненных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08" w:rsidRPr="00293D65" w:rsidRDefault="000C2C29" w:rsidP="00F554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775EB" w:rsidRPr="00293D65">
              <w:rPr>
                <w:rFonts w:ascii="Times New Roman" w:hAnsi="Times New Roman" w:cs="Times New Roman"/>
              </w:rPr>
              <w:t>опии актов выполненных работ</w:t>
            </w:r>
          </w:p>
        </w:tc>
      </w:tr>
    </w:tbl>
    <w:p w:rsidR="005D19DC" w:rsidRDefault="005D19DC" w:rsidP="00F5547A">
      <w:pPr>
        <w:pStyle w:val="ConsPlusTitle"/>
        <w:jc w:val="both"/>
        <w:outlineLvl w:val="2"/>
        <w:sectPr w:rsidR="005D19DC" w:rsidSect="001C7D11">
          <w:pgSz w:w="11906" w:h="16838"/>
          <w:pgMar w:top="993" w:right="851" w:bottom="1134" w:left="1701" w:header="709" w:footer="709" w:gutter="0"/>
          <w:pgNumType w:start="1"/>
          <w:cols w:space="708"/>
          <w:docGrid w:linePitch="360"/>
        </w:sectPr>
      </w:pPr>
    </w:p>
    <w:p w:rsidR="00293D65" w:rsidRPr="008A3D35" w:rsidRDefault="00D21AA7" w:rsidP="00F5547A">
      <w:pPr>
        <w:jc w:val="right"/>
      </w:pPr>
      <w:r>
        <w:lastRenderedPageBreak/>
        <w:t>Приложение № 2</w:t>
      </w:r>
    </w:p>
    <w:p w:rsidR="00293D65" w:rsidRPr="008A3D35" w:rsidRDefault="00293D65" w:rsidP="00F5547A">
      <w:pPr>
        <w:jc w:val="right"/>
      </w:pPr>
      <w:r w:rsidRPr="008A3D35">
        <w:t xml:space="preserve">к муниципальной программе </w:t>
      </w:r>
    </w:p>
    <w:p w:rsidR="00293D65" w:rsidRPr="008A3D35" w:rsidRDefault="00293D65" w:rsidP="00F5547A">
      <w:pPr>
        <w:jc w:val="right"/>
      </w:pPr>
      <w:r w:rsidRPr="008A3D35">
        <w:t>Шенкурского муниципального округа</w:t>
      </w:r>
      <w:r w:rsidR="000C2C29">
        <w:t xml:space="preserve"> Архангельской области </w:t>
      </w:r>
      <w:r w:rsidRPr="008A3D35">
        <w:t xml:space="preserve"> </w:t>
      </w:r>
    </w:p>
    <w:p w:rsidR="00293D65" w:rsidRDefault="00293D65" w:rsidP="00F5547A">
      <w:pPr>
        <w:jc w:val="right"/>
      </w:pPr>
      <w:r>
        <w:t>«</w:t>
      </w:r>
      <w:r w:rsidRPr="008A3D35">
        <w:t xml:space="preserve">Поддержка и  развитие агропромышленного комплекса </w:t>
      </w:r>
    </w:p>
    <w:p w:rsidR="00293D65" w:rsidRPr="008A3D35" w:rsidRDefault="00293D65" w:rsidP="00F5547A">
      <w:pPr>
        <w:jc w:val="right"/>
      </w:pPr>
      <w:r w:rsidRPr="008A3D35">
        <w:t>Шенкурского муниципального округа</w:t>
      </w:r>
      <w:r>
        <w:t>»</w:t>
      </w:r>
    </w:p>
    <w:p w:rsidR="00293D65" w:rsidRDefault="00293D65" w:rsidP="00F5547A">
      <w:pPr>
        <w:jc w:val="center"/>
        <w:rPr>
          <w:lang w:eastAsia="en-US"/>
        </w:rPr>
      </w:pPr>
    </w:p>
    <w:p w:rsidR="00B45F5C" w:rsidRPr="00B573CB" w:rsidRDefault="00CD30E9" w:rsidP="00F5547A">
      <w:pPr>
        <w:jc w:val="center"/>
        <w:rPr>
          <w:lang w:eastAsia="en-US"/>
        </w:rPr>
      </w:pPr>
      <w:r>
        <w:rPr>
          <w:lang w:eastAsia="en-US"/>
        </w:rPr>
        <w:t>Перечень мероприятий</w:t>
      </w:r>
    </w:p>
    <w:p w:rsidR="00B45F5C" w:rsidRPr="00B573CB" w:rsidRDefault="00B45F5C" w:rsidP="00F5547A">
      <w:pPr>
        <w:jc w:val="center"/>
      </w:pPr>
      <w:r w:rsidRPr="00B573CB">
        <w:t>муниципальной программы Шенкурск</w:t>
      </w:r>
      <w:r w:rsidR="00A52F30">
        <w:t>ого</w:t>
      </w:r>
      <w:r w:rsidRPr="00B573CB">
        <w:t xml:space="preserve"> муниципальн</w:t>
      </w:r>
      <w:r w:rsidR="00A52F30">
        <w:t>ого</w:t>
      </w:r>
      <w:r w:rsidRPr="00B573CB">
        <w:t xml:space="preserve"> </w:t>
      </w:r>
      <w:r w:rsidR="00A52F30">
        <w:t>округа</w:t>
      </w:r>
      <w:r w:rsidR="00293D65">
        <w:t xml:space="preserve"> Архангельской области </w:t>
      </w:r>
      <w:r w:rsidRPr="00B573CB">
        <w:t xml:space="preserve"> </w:t>
      </w:r>
    </w:p>
    <w:p w:rsidR="00B45F5C" w:rsidRDefault="00B45F5C" w:rsidP="00F5547A">
      <w:pPr>
        <w:jc w:val="center"/>
      </w:pPr>
      <w:r w:rsidRPr="00B573CB">
        <w:t xml:space="preserve">«Поддержка и  развитие </w:t>
      </w:r>
      <w:r w:rsidR="00120215" w:rsidRPr="008A3D35">
        <w:t xml:space="preserve">агропромышленного комплекса </w:t>
      </w:r>
      <w:r>
        <w:t>Шенкурского</w:t>
      </w:r>
      <w:r w:rsidR="00A52F30">
        <w:t xml:space="preserve"> муниципального округа</w:t>
      </w:r>
      <w:r w:rsidRPr="00B573CB">
        <w:t>»</w:t>
      </w:r>
    </w:p>
    <w:p w:rsidR="005A51FD" w:rsidRPr="00B573CB" w:rsidRDefault="005A51FD" w:rsidP="00F5547A">
      <w:pPr>
        <w:jc w:val="center"/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1"/>
        <w:gridCol w:w="1842"/>
        <w:gridCol w:w="1843"/>
        <w:gridCol w:w="1418"/>
        <w:gridCol w:w="1417"/>
        <w:gridCol w:w="1559"/>
        <w:gridCol w:w="1418"/>
        <w:gridCol w:w="1276"/>
        <w:gridCol w:w="1559"/>
        <w:gridCol w:w="1134"/>
      </w:tblGrid>
      <w:tr w:rsidR="005A51FD" w:rsidRPr="002927A8" w:rsidTr="005A51FD">
        <w:trPr>
          <w:trHeight w:val="293"/>
        </w:trPr>
        <w:tc>
          <w:tcPr>
            <w:tcW w:w="2411" w:type="dxa"/>
            <w:vMerge w:val="restart"/>
          </w:tcPr>
          <w:p w:rsidR="005A51FD" w:rsidRPr="00293D65" w:rsidRDefault="005A51FD" w:rsidP="000A3F0E">
            <w:pPr>
              <w:autoSpaceDE w:val="0"/>
              <w:autoSpaceDN w:val="0"/>
              <w:adjustRightInd w:val="0"/>
              <w:ind w:left="459" w:right="-113"/>
              <w:jc w:val="center"/>
              <w:outlineLvl w:val="1"/>
              <w:rPr>
                <w:color w:val="000000"/>
                <w:sz w:val="20"/>
                <w:szCs w:val="20"/>
                <w:lang w:eastAsia="en-US"/>
              </w:rPr>
            </w:pPr>
            <w:r w:rsidRPr="00293D65">
              <w:rPr>
                <w:color w:val="000000"/>
                <w:sz w:val="20"/>
                <w:szCs w:val="20"/>
              </w:rPr>
              <w:t xml:space="preserve">Наименование </w:t>
            </w:r>
            <w:r w:rsidRPr="00293D65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1842" w:type="dxa"/>
            <w:vMerge w:val="restart"/>
          </w:tcPr>
          <w:p w:rsidR="005A51FD" w:rsidRPr="00293D65" w:rsidRDefault="005A51FD" w:rsidP="000A3F0E">
            <w:pPr>
              <w:autoSpaceDE w:val="0"/>
              <w:autoSpaceDN w:val="0"/>
              <w:adjustRightInd w:val="0"/>
              <w:ind w:left="-113" w:right="-113"/>
              <w:jc w:val="center"/>
              <w:outlineLvl w:val="1"/>
              <w:rPr>
                <w:color w:val="000000"/>
                <w:sz w:val="20"/>
                <w:szCs w:val="20"/>
                <w:lang w:eastAsia="en-US"/>
              </w:rPr>
            </w:pPr>
            <w:r w:rsidRPr="00293D65">
              <w:rPr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843" w:type="dxa"/>
            <w:vMerge w:val="restart"/>
          </w:tcPr>
          <w:p w:rsidR="005A51FD" w:rsidRPr="00293D65" w:rsidRDefault="005A51FD" w:rsidP="000A3F0E">
            <w:pPr>
              <w:autoSpaceDE w:val="0"/>
              <w:autoSpaceDN w:val="0"/>
              <w:adjustRightInd w:val="0"/>
              <w:ind w:left="-113" w:right="-113"/>
              <w:jc w:val="center"/>
              <w:outlineLvl w:val="1"/>
              <w:rPr>
                <w:color w:val="000000"/>
                <w:sz w:val="20"/>
                <w:szCs w:val="20"/>
                <w:lang w:eastAsia="en-US"/>
              </w:rPr>
            </w:pPr>
            <w:r w:rsidRPr="00293D65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88" w:type="dxa"/>
            <w:gridSpan w:val="5"/>
          </w:tcPr>
          <w:p w:rsidR="005A51FD" w:rsidRPr="00293D65" w:rsidRDefault="005A51FD" w:rsidP="000A3F0E">
            <w:pPr>
              <w:autoSpaceDE w:val="0"/>
              <w:autoSpaceDN w:val="0"/>
              <w:adjustRightInd w:val="0"/>
              <w:ind w:left="-113" w:right="-113"/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финансирования,</w:t>
            </w:r>
            <w:r w:rsidRPr="00293D65">
              <w:rPr>
                <w:color w:val="000000"/>
                <w:sz w:val="20"/>
                <w:szCs w:val="20"/>
              </w:rPr>
              <w:t xml:space="preserve"> рублей</w:t>
            </w:r>
          </w:p>
        </w:tc>
        <w:tc>
          <w:tcPr>
            <w:tcW w:w="1559" w:type="dxa"/>
          </w:tcPr>
          <w:p w:rsidR="005A51FD" w:rsidRPr="00293D65" w:rsidRDefault="005A51FD" w:rsidP="000A3F0E">
            <w:pPr>
              <w:autoSpaceDE w:val="0"/>
              <w:autoSpaceDN w:val="0"/>
              <w:adjustRightInd w:val="0"/>
              <w:ind w:left="-113" w:right="-113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293D65">
              <w:rPr>
                <w:color w:val="000000"/>
                <w:sz w:val="20"/>
                <w:szCs w:val="20"/>
              </w:rPr>
              <w:t xml:space="preserve">Показатели результата реализации </w:t>
            </w:r>
          </w:p>
          <w:p w:rsidR="005A51FD" w:rsidRPr="00293D65" w:rsidRDefault="005A51FD" w:rsidP="000A3F0E">
            <w:pPr>
              <w:autoSpaceDE w:val="0"/>
              <w:autoSpaceDN w:val="0"/>
              <w:adjustRightInd w:val="0"/>
              <w:ind w:left="-113" w:right="-113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293D65">
              <w:rPr>
                <w:color w:val="000000"/>
                <w:sz w:val="20"/>
                <w:szCs w:val="20"/>
              </w:rPr>
              <w:t xml:space="preserve">мероприятия </w:t>
            </w:r>
          </w:p>
          <w:p w:rsidR="005A51FD" w:rsidRPr="00293D65" w:rsidRDefault="005A51FD" w:rsidP="000A3F0E">
            <w:pPr>
              <w:autoSpaceDE w:val="0"/>
              <w:autoSpaceDN w:val="0"/>
              <w:adjustRightInd w:val="0"/>
              <w:ind w:left="-113" w:right="-113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293D65">
              <w:rPr>
                <w:color w:val="000000"/>
                <w:sz w:val="20"/>
                <w:szCs w:val="20"/>
              </w:rPr>
              <w:t>по годам</w:t>
            </w:r>
          </w:p>
        </w:tc>
        <w:tc>
          <w:tcPr>
            <w:tcW w:w="1134" w:type="dxa"/>
          </w:tcPr>
          <w:p w:rsidR="005A51FD" w:rsidRPr="00293D65" w:rsidRDefault="005A51FD" w:rsidP="000A3F0E">
            <w:pPr>
              <w:autoSpaceDE w:val="0"/>
              <w:autoSpaceDN w:val="0"/>
              <w:adjustRightInd w:val="0"/>
              <w:ind w:left="-113" w:right="-113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293D65">
              <w:rPr>
                <w:color w:val="000000"/>
                <w:sz w:val="20"/>
                <w:szCs w:val="20"/>
              </w:rPr>
              <w:t>Связь</w:t>
            </w:r>
          </w:p>
          <w:p w:rsidR="005A51FD" w:rsidRPr="00293D65" w:rsidRDefault="005A51FD" w:rsidP="001C341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293D65">
              <w:rPr>
                <w:color w:val="000000"/>
                <w:sz w:val="20"/>
                <w:szCs w:val="20"/>
              </w:rPr>
              <w:t>с целевыми показателями государственной программы</w:t>
            </w:r>
          </w:p>
        </w:tc>
      </w:tr>
      <w:tr w:rsidR="00273BFA" w:rsidRPr="002927A8" w:rsidTr="005A51FD">
        <w:trPr>
          <w:trHeight w:val="292"/>
        </w:trPr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273BFA" w:rsidRPr="00293D65" w:rsidRDefault="00273BFA" w:rsidP="000A3F0E">
            <w:pPr>
              <w:autoSpaceDE w:val="0"/>
              <w:autoSpaceDN w:val="0"/>
              <w:adjustRightInd w:val="0"/>
              <w:ind w:left="-113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73BFA" w:rsidRPr="00293D65" w:rsidRDefault="00273BFA" w:rsidP="000A3F0E">
            <w:pPr>
              <w:autoSpaceDE w:val="0"/>
              <w:autoSpaceDN w:val="0"/>
              <w:adjustRightInd w:val="0"/>
              <w:ind w:left="-113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73BFA" w:rsidRPr="00293D65" w:rsidRDefault="00273BFA" w:rsidP="000A3F0E">
            <w:pPr>
              <w:autoSpaceDE w:val="0"/>
              <w:autoSpaceDN w:val="0"/>
              <w:adjustRightInd w:val="0"/>
              <w:ind w:left="-113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3BFA" w:rsidRPr="00293D65" w:rsidRDefault="00273BFA" w:rsidP="000A3F0E">
            <w:pPr>
              <w:autoSpaceDE w:val="0"/>
              <w:autoSpaceDN w:val="0"/>
              <w:adjustRightInd w:val="0"/>
              <w:ind w:left="-113"/>
              <w:jc w:val="center"/>
              <w:outlineLvl w:val="1"/>
              <w:rPr>
                <w:color w:val="000000"/>
                <w:sz w:val="20"/>
                <w:szCs w:val="20"/>
                <w:lang w:eastAsia="en-US"/>
              </w:rPr>
            </w:pPr>
            <w:r w:rsidRPr="00293D6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3BFA" w:rsidRPr="00293D65" w:rsidRDefault="00273BFA" w:rsidP="00AA5128">
            <w:pPr>
              <w:autoSpaceDE w:val="0"/>
              <w:autoSpaceDN w:val="0"/>
              <w:adjustRightInd w:val="0"/>
              <w:ind w:left="-113"/>
              <w:jc w:val="center"/>
              <w:outlineLvl w:val="1"/>
              <w:rPr>
                <w:color w:val="000000"/>
                <w:sz w:val="20"/>
                <w:szCs w:val="20"/>
                <w:lang w:val="en-US" w:eastAsia="en-US"/>
              </w:rPr>
            </w:pPr>
            <w:r w:rsidRPr="00293D65">
              <w:rPr>
                <w:color w:val="000000"/>
                <w:sz w:val="20"/>
                <w:szCs w:val="20"/>
              </w:rPr>
              <w:t>202</w:t>
            </w:r>
            <w:r w:rsidR="00AA5128">
              <w:rPr>
                <w:color w:val="000000"/>
                <w:sz w:val="20"/>
                <w:szCs w:val="20"/>
              </w:rPr>
              <w:t>5</w:t>
            </w:r>
            <w:r w:rsidRPr="00293D65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3BFA" w:rsidRPr="00293D65" w:rsidRDefault="00273BFA" w:rsidP="00AA5128">
            <w:pPr>
              <w:autoSpaceDE w:val="0"/>
              <w:autoSpaceDN w:val="0"/>
              <w:adjustRightInd w:val="0"/>
              <w:ind w:left="-113"/>
              <w:jc w:val="center"/>
              <w:outlineLvl w:val="1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AA5128">
              <w:rPr>
                <w:color w:val="000000"/>
                <w:sz w:val="20"/>
                <w:szCs w:val="20"/>
              </w:rPr>
              <w:t>6</w:t>
            </w:r>
            <w:r w:rsidRPr="00293D65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3BFA" w:rsidRPr="00293D65" w:rsidRDefault="00273BFA" w:rsidP="00AA5128">
            <w:pPr>
              <w:autoSpaceDE w:val="0"/>
              <w:autoSpaceDN w:val="0"/>
              <w:adjustRightInd w:val="0"/>
              <w:ind w:left="-113"/>
              <w:jc w:val="center"/>
              <w:outlineLvl w:val="1"/>
              <w:rPr>
                <w:color w:val="000000"/>
                <w:sz w:val="20"/>
                <w:szCs w:val="20"/>
                <w:lang w:eastAsia="en-US"/>
              </w:rPr>
            </w:pPr>
            <w:r w:rsidRPr="00293D65">
              <w:rPr>
                <w:color w:val="000000"/>
                <w:sz w:val="20"/>
                <w:szCs w:val="20"/>
              </w:rPr>
              <w:t>202</w:t>
            </w:r>
            <w:r w:rsidR="00AA5128">
              <w:rPr>
                <w:color w:val="000000"/>
                <w:sz w:val="20"/>
                <w:szCs w:val="20"/>
              </w:rPr>
              <w:t>7</w:t>
            </w:r>
            <w:r w:rsidRPr="00293D65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3BFA" w:rsidRPr="00293D65" w:rsidRDefault="00AA5128" w:rsidP="000A3F0E">
            <w:pPr>
              <w:autoSpaceDE w:val="0"/>
              <w:autoSpaceDN w:val="0"/>
              <w:adjustRightInd w:val="0"/>
              <w:ind w:left="-113"/>
              <w:jc w:val="center"/>
              <w:outlineLvl w:val="1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2028</w:t>
            </w:r>
            <w:r w:rsidR="00273BFA">
              <w:rPr>
                <w:color w:val="000000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3BFA" w:rsidRPr="00293D65" w:rsidRDefault="00273BFA" w:rsidP="000A3F0E">
            <w:pPr>
              <w:autoSpaceDE w:val="0"/>
              <w:autoSpaceDN w:val="0"/>
              <w:adjustRightInd w:val="0"/>
              <w:ind w:left="-113"/>
              <w:jc w:val="center"/>
              <w:outlineLvl w:val="1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3BFA" w:rsidRPr="00293D65" w:rsidRDefault="00273BFA" w:rsidP="000A3F0E">
            <w:pPr>
              <w:autoSpaceDE w:val="0"/>
              <w:autoSpaceDN w:val="0"/>
              <w:adjustRightInd w:val="0"/>
              <w:ind w:left="-113"/>
              <w:jc w:val="center"/>
              <w:outlineLvl w:val="1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B45F5C" w:rsidRPr="00C802D5" w:rsidRDefault="00B45F5C" w:rsidP="00F5547A">
      <w:pPr>
        <w:ind w:left="-113"/>
        <w:rPr>
          <w:sz w:val="2"/>
          <w:szCs w:val="2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411"/>
        <w:gridCol w:w="1840"/>
        <w:gridCol w:w="1845"/>
        <w:gridCol w:w="1418"/>
        <w:gridCol w:w="1417"/>
        <w:gridCol w:w="1559"/>
        <w:gridCol w:w="1418"/>
        <w:gridCol w:w="1276"/>
        <w:gridCol w:w="708"/>
        <w:gridCol w:w="851"/>
        <w:gridCol w:w="1134"/>
      </w:tblGrid>
      <w:tr w:rsidR="00AA5128" w:rsidRPr="00F424E6" w:rsidTr="00AA512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13"/>
              <w:jc w:val="center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13"/>
              <w:jc w:val="center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13"/>
              <w:jc w:val="center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13"/>
              <w:jc w:val="center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13"/>
              <w:jc w:val="center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A5128" w:rsidRPr="00F424E6" w:rsidTr="00AA5128">
        <w:trPr>
          <w:trHeight w:val="303"/>
          <w:tblHeader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424E6">
              <w:rPr>
                <w:sz w:val="20"/>
                <w:szCs w:val="20"/>
                <w:lang w:eastAsia="en-US"/>
              </w:rPr>
              <w:t>Цель 1  – повышение эффективности использования сельскохозяйственных угодий</w:t>
            </w:r>
          </w:p>
        </w:tc>
      </w:tr>
      <w:tr w:rsidR="00AA5128" w:rsidRPr="00F424E6" w:rsidTr="00AA5128">
        <w:trPr>
          <w:trHeight w:val="80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 w:firstLine="147"/>
              <w:jc w:val="both"/>
              <w:rPr>
                <w:color w:val="000000"/>
                <w:sz w:val="20"/>
                <w:szCs w:val="20"/>
              </w:rPr>
            </w:pPr>
            <w:r w:rsidRPr="00F424E6">
              <w:rPr>
                <w:sz w:val="20"/>
                <w:szCs w:val="20"/>
                <w:lang w:eastAsia="en-US"/>
              </w:rPr>
              <w:t xml:space="preserve">Задача №1 – </w:t>
            </w:r>
            <w:r w:rsidRPr="00F424E6">
              <w:rPr>
                <w:rStyle w:val="fontstyle01"/>
                <w:sz w:val="20"/>
                <w:szCs w:val="20"/>
              </w:rPr>
              <w:t>введение в оборот земель сельхозназначения, проведение кадастрового земельного учета, увеличение объемов в освоении и использовании земель сельскохозяйственного назначения</w:t>
            </w:r>
          </w:p>
        </w:tc>
      </w:tr>
      <w:tr w:rsidR="00AA5128" w:rsidRPr="009E5F0F" w:rsidTr="00AA5128">
        <w:trPr>
          <w:trHeight w:val="8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9E5F0F" w:rsidRDefault="00AA5128" w:rsidP="006B3109">
            <w:pPr>
              <w:rPr>
                <w:sz w:val="20"/>
                <w:szCs w:val="20"/>
              </w:rPr>
            </w:pPr>
            <w:r w:rsidRPr="009E5F0F">
              <w:rPr>
                <w:color w:val="000000"/>
                <w:sz w:val="20"/>
                <w:szCs w:val="20"/>
              </w:rPr>
              <w:t>1.</w:t>
            </w:r>
            <w:r w:rsidRPr="009E5F0F">
              <w:rPr>
                <w:sz w:val="20"/>
                <w:szCs w:val="20"/>
              </w:rPr>
              <w:t xml:space="preserve"> Возмещение части затрат крестьянских (фермерских) хозяйств, включая индивидуальных предпринимателей, при оформлении в </w:t>
            </w:r>
            <w:r w:rsidRPr="009E5F0F">
              <w:rPr>
                <w:sz w:val="20"/>
                <w:szCs w:val="20"/>
              </w:rPr>
              <w:lastRenderedPageBreak/>
              <w:t>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9E5F0F" w:rsidRDefault="00AA5128" w:rsidP="006B3109">
            <w:pPr>
              <w:ind w:left="35"/>
              <w:rPr>
                <w:sz w:val="20"/>
                <w:szCs w:val="20"/>
              </w:rPr>
            </w:pPr>
            <w:r w:rsidRPr="009E5F0F">
              <w:rPr>
                <w:sz w:val="20"/>
                <w:szCs w:val="20"/>
              </w:rPr>
              <w:lastRenderedPageBreak/>
              <w:t xml:space="preserve">отдел АПК, лесопользования и торговли администрации Шенкурского муниципального округа </w:t>
            </w:r>
            <w:r w:rsidRPr="009E5F0F">
              <w:rPr>
                <w:sz w:val="20"/>
                <w:szCs w:val="20"/>
              </w:rPr>
              <w:lastRenderedPageBreak/>
              <w:t>Архангельской области</w:t>
            </w:r>
          </w:p>
          <w:p w:rsidR="00AA5128" w:rsidRPr="009E5F0F" w:rsidRDefault="00AA5128" w:rsidP="006B3109">
            <w:pPr>
              <w:ind w:left="35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9E5F0F" w:rsidRDefault="00AA5128" w:rsidP="006B3109">
            <w:pPr>
              <w:autoSpaceDE w:val="0"/>
              <w:autoSpaceDN w:val="0"/>
              <w:adjustRightInd w:val="0"/>
              <w:spacing w:after="60"/>
              <w:ind w:left="-108" w:firstLine="147"/>
              <w:rPr>
                <w:color w:val="000000"/>
                <w:sz w:val="20"/>
                <w:szCs w:val="20"/>
              </w:rPr>
            </w:pPr>
            <w:r w:rsidRPr="009E5F0F">
              <w:rPr>
                <w:color w:val="000000"/>
                <w:sz w:val="20"/>
                <w:szCs w:val="20"/>
              </w:rPr>
              <w:lastRenderedPageBreak/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9E5F0F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9E5F0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9E5F0F" w:rsidRDefault="00AA5128" w:rsidP="006B3109">
            <w:pPr>
              <w:jc w:val="center"/>
              <w:rPr>
                <w:sz w:val="20"/>
                <w:szCs w:val="20"/>
              </w:rPr>
            </w:pPr>
            <w:r w:rsidRPr="009E5F0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9E5F0F" w:rsidRDefault="00AA5128" w:rsidP="006B3109">
            <w:pPr>
              <w:jc w:val="center"/>
              <w:rPr>
                <w:sz w:val="20"/>
                <w:szCs w:val="20"/>
              </w:rPr>
            </w:pPr>
            <w:r w:rsidRPr="009E5F0F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9E5F0F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9E5F0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9E5F0F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9E5F0F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9E5F0F" w:rsidRDefault="00AA5128" w:rsidP="006B3109">
            <w:pPr>
              <w:autoSpaceDE w:val="0"/>
              <w:autoSpaceDN w:val="0"/>
              <w:adjustRightInd w:val="0"/>
              <w:ind w:left="33"/>
              <w:rPr>
                <w:color w:val="000000"/>
                <w:sz w:val="20"/>
                <w:szCs w:val="20"/>
              </w:rPr>
            </w:pPr>
            <w:r w:rsidRPr="009E5F0F">
              <w:rPr>
                <w:color w:val="000000"/>
                <w:sz w:val="20"/>
                <w:szCs w:val="20"/>
              </w:rPr>
              <w:t xml:space="preserve">проведение </w:t>
            </w:r>
            <w:proofErr w:type="spellStart"/>
            <w:r w:rsidRPr="009E5F0F">
              <w:rPr>
                <w:color w:val="000000"/>
                <w:sz w:val="20"/>
                <w:szCs w:val="20"/>
              </w:rPr>
              <w:t>сельхозтоваропроизводителями</w:t>
            </w:r>
            <w:proofErr w:type="spellEnd"/>
            <w:r w:rsidRPr="009E5F0F">
              <w:rPr>
                <w:color w:val="000000"/>
                <w:sz w:val="20"/>
                <w:szCs w:val="20"/>
              </w:rPr>
              <w:t xml:space="preserve"> кадастровых работ в: 2026 г. – 0 га; 2027 г. – </w:t>
            </w:r>
            <w:r w:rsidRPr="009E5F0F">
              <w:rPr>
                <w:color w:val="000000"/>
                <w:sz w:val="20"/>
                <w:szCs w:val="20"/>
              </w:rPr>
              <w:lastRenderedPageBreak/>
              <w:t>0 га; 2028 г. – 0 га</w:t>
            </w:r>
          </w:p>
          <w:p w:rsidR="00AA5128" w:rsidRPr="009E5F0F" w:rsidRDefault="00AA5128" w:rsidP="006B3109">
            <w:pPr>
              <w:autoSpaceDE w:val="0"/>
              <w:autoSpaceDN w:val="0"/>
              <w:adjustRightInd w:val="0"/>
              <w:ind w:left="33"/>
              <w:rPr>
                <w:color w:val="000000"/>
                <w:sz w:val="20"/>
                <w:szCs w:val="20"/>
              </w:rPr>
            </w:pPr>
          </w:p>
          <w:p w:rsidR="00AA5128" w:rsidRPr="009E5F0F" w:rsidRDefault="00AA5128" w:rsidP="006B3109">
            <w:pPr>
              <w:autoSpaceDE w:val="0"/>
              <w:autoSpaceDN w:val="0"/>
              <w:adjustRightInd w:val="0"/>
              <w:ind w:left="33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128" w:rsidRPr="009E5F0F" w:rsidRDefault="00AA5128" w:rsidP="006B3109">
            <w:pPr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9E5F0F">
              <w:rPr>
                <w:sz w:val="20"/>
                <w:szCs w:val="20"/>
              </w:rPr>
              <w:lastRenderedPageBreak/>
              <w:t xml:space="preserve">п. 1 перечня целевых показателей муниципальной </w:t>
            </w:r>
            <w:r w:rsidRPr="009E5F0F">
              <w:rPr>
                <w:sz w:val="20"/>
                <w:szCs w:val="20"/>
              </w:rPr>
              <w:lastRenderedPageBreak/>
              <w:t xml:space="preserve">программы </w:t>
            </w:r>
          </w:p>
        </w:tc>
      </w:tr>
      <w:tr w:rsidR="00AA5128" w:rsidRPr="00F424E6" w:rsidTr="00AA5128">
        <w:trPr>
          <w:trHeight w:val="8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4" w:firstLine="147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35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60"/>
              <w:ind w:left="36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3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</w:p>
        </w:tc>
      </w:tr>
      <w:tr w:rsidR="00AA5128" w:rsidRPr="00F424E6" w:rsidTr="00AA5128">
        <w:trPr>
          <w:trHeight w:val="8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4" w:firstLine="147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35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60"/>
              <w:ind w:left="36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3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</w:p>
        </w:tc>
      </w:tr>
      <w:tr w:rsidR="00AA5128" w:rsidRPr="00F424E6" w:rsidTr="00AA5128">
        <w:trPr>
          <w:trHeight w:val="8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4" w:firstLine="147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35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60"/>
              <w:ind w:left="36" w:right="-113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3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</w:p>
        </w:tc>
      </w:tr>
      <w:tr w:rsidR="00AA5128" w:rsidRPr="00F424E6" w:rsidTr="00AA5128">
        <w:trPr>
          <w:trHeight w:val="8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4" w:firstLine="147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35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60"/>
              <w:ind w:left="36" w:right="-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Pr="00F424E6">
              <w:rPr>
                <w:color w:val="000000"/>
                <w:sz w:val="20"/>
                <w:szCs w:val="20"/>
              </w:rPr>
              <w:t>юджет</w:t>
            </w:r>
            <w:r>
              <w:rPr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3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</w:p>
        </w:tc>
      </w:tr>
      <w:tr w:rsidR="00AA5128" w:rsidRPr="00F424E6" w:rsidTr="00AA5128">
        <w:trPr>
          <w:trHeight w:val="1348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4" w:firstLine="147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35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80"/>
              <w:ind w:left="36" w:right="-113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3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</w:p>
        </w:tc>
      </w:tr>
      <w:tr w:rsidR="00AA5128" w:rsidRPr="00CF09D9" w:rsidTr="00AA5128">
        <w:trPr>
          <w:trHeight w:val="8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CF09D9" w:rsidRDefault="00AA5128" w:rsidP="006B3109">
            <w:pPr>
              <w:autoSpaceDE w:val="0"/>
              <w:autoSpaceDN w:val="0"/>
              <w:adjustRightInd w:val="0"/>
              <w:ind w:left="34" w:firstLine="147"/>
              <w:rPr>
                <w:color w:val="000000"/>
                <w:sz w:val="20"/>
                <w:szCs w:val="20"/>
              </w:rPr>
            </w:pPr>
            <w:r w:rsidRPr="00CF09D9">
              <w:rPr>
                <w:color w:val="000000"/>
                <w:sz w:val="20"/>
                <w:szCs w:val="20"/>
              </w:rPr>
              <w:lastRenderedPageBreak/>
              <w:t>2.</w:t>
            </w:r>
            <w:r w:rsidRPr="00CF09D9">
              <w:rPr>
                <w:sz w:val="20"/>
                <w:szCs w:val="20"/>
              </w:rPr>
              <w:t xml:space="preserve"> Возмещение части затрат муниципальному бюджету н</w:t>
            </w:r>
            <w:r w:rsidRPr="00CF09D9">
              <w:rPr>
                <w:sz w:val="20"/>
                <w:szCs w:val="20"/>
                <w:shd w:val="clear" w:color="auto" w:fill="FFFFFF"/>
              </w:rPr>
              <w:t>а софинансирование мероприятий по подготовке проектов межевания земельных участков и проведению кадастровых работ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CF09D9" w:rsidRDefault="00AA5128" w:rsidP="006B3109">
            <w:pPr>
              <w:ind w:left="35"/>
              <w:rPr>
                <w:sz w:val="20"/>
                <w:szCs w:val="20"/>
              </w:rPr>
            </w:pPr>
            <w:r w:rsidRPr="00CF09D9">
              <w:rPr>
                <w:sz w:val="20"/>
                <w:szCs w:val="20"/>
              </w:rPr>
              <w:t>отдел архитектуры и отдел имущественных и земельных отношений администрации Шенкурского муниципального округа Архангельской области</w:t>
            </w:r>
          </w:p>
          <w:p w:rsidR="00AA5128" w:rsidRPr="00CF09D9" w:rsidRDefault="00AA5128" w:rsidP="006B3109">
            <w:pPr>
              <w:ind w:left="35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CF09D9" w:rsidRDefault="00AA5128" w:rsidP="006B3109">
            <w:pPr>
              <w:autoSpaceDE w:val="0"/>
              <w:autoSpaceDN w:val="0"/>
              <w:adjustRightInd w:val="0"/>
              <w:spacing w:after="60"/>
              <w:ind w:left="-108" w:firstLine="147"/>
              <w:rPr>
                <w:color w:val="000000"/>
                <w:sz w:val="20"/>
                <w:szCs w:val="20"/>
              </w:rPr>
            </w:pPr>
            <w:r w:rsidRPr="00CF09D9"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CF09D9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CF09D9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CF09D9" w:rsidRDefault="00AA5128" w:rsidP="006B3109">
            <w:pPr>
              <w:jc w:val="center"/>
              <w:rPr>
                <w:sz w:val="20"/>
                <w:szCs w:val="20"/>
              </w:rPr>
            </w:pPr>
            <w:r w:rsidRPr="00CF09D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CF09D9" w:rsidRDefault="00AA5128" w:rsidP="006B3109">
            <w:pPr>
              <w:jc w:val="center"/>
              <w:rPr>
                <w:sz w:val="20"/>
                <w:szCs w:val="20"/>
              </w:rPr>
            </w:pPr>
            <w:r w:rsidRPr="00CF09D9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CF09D9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CF09D9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CF09D9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CF09D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CF09D9" w:rsidRDefault="00AA5128" w:rsidP="006B3109">
            <w:pPr>
              <w:rPr>
                <w:sz w:val="20"/>
                <w:szCs w:val="20"/>
              </w:rPr>
            </w:pPr>
            <w:r w:rsidRPr="00CF09D9">
              <w:rPr>
                <w:rStyle w:val="fontstyle01"/>
                <w:sz w:val="20"/>
                <w:szCs w:val="20"/>
              </w:rPr>
              <w:t>увеличение объемов в</w:t>
            </w:r>
            <w:r w:rsidRPr="00CF09D9">
              <w:rPr>
                <w:color w:val="000000"/>
                <w:sz w:val="20"/>
                <w:szCs w:val="20"/>
              </w:rPr>
              <w:br/>
            </w:r>
            <w:r w:rsidRPr="00CF09D9">
              <w:rPr>
                <w:rStyle w:val="fontstyle01"/>
                <w:sz w:val="20"/>
                <w:szCs w:val="20"/>
              </w:rPr>
              <w:t>освоении и использовании</w:t>
            </w:r>
            <w:r w:rsidRPr="00CF09D9">
              <w:rPr>
                <w:color w:val="000000"/>
                <w:sz w:val="20"/>
                <w:szCs w:val="20"/>
              </w:rPr>
              <w:br/>
            </w:r>
            <w:r w:rsidRPr="00CF09D9">
              <w:rPr>
                <w:rStyle w:val="fontstyle01"/>
                <w:sz w:val="20"/>
                <w:szCs w:val="20"/>
              </w:rPr>
              <w:t>земель сельскохозяйственного</w:t>
            </w:r>
            <w:r w:rsidRPr="00CF09D9">
              <w:rPr>
                <w:color w:val="000000"/>
                <w:sz w:val="20"/>
                <w:szCs w:val="20"/>
              </w:rPr>
              <w:br/>
            </w:r>
            <w:r w:rsidRPr="00CF09D9">
              <w:rPr>
                <w:rStyle w:val="fontstyle01"/>
                <w:sz w:val="20"/>
                <w:szCs w:val="20"/>
              </w:rPr>
              <w:t>назначения; возмещение</w:t>
            </w:r>
          </w:p>
          <w:p w:rsidR="00AA5128" w:rsidRPr="00CF09D9" w:rsidRDefault="00AA5128" w:rsidP="006B310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F09D9">
              <w:rPr>
                <w:rStyle w:val="fontstyle01"/>
                <w:sz w:val="20"/>
                <w:szCs w:val="20"/>
              </w:rPr>
              <w:t>финансовых затрат</w:t>
            </w:r>
            <w:r w:rsidRPr="00CF09D9">
              <w:rPr>
                <w:color w:val="000000"/>
                <w:sz w:val="20"/>
                <w:szCs w:val="20"/>
              </w:rPr>
              <w:br/>
            </w:r>
            <w:r w:rsidRPr="00CF09D9">
              <w:rPr>
                <w:rStyle w:val="fontstyle01"/>
                <w:sz w:val="20"/>
                <w:szCs w:val="20"/>
              </w:rPr>
              <w:t>муниципальному</w:t>
            </w:r>
            <w:r w:rsidRPr="00CF09D9">
              <w:rPr>
                <w:color w:val="000000"/>
                <w:sz w:val="20"/>
                <w:szCs w:val="20"/>
              </w:rPr>
              <w:br/>
            </w:r>
            <w:r w:rsidRPr="00CF09D9">
              <w:rPr>
                <w:rStyle w:val="fontstyle01"/>
                <w:sz w:val="20"/>
                <w:szCs w:val="20"/>
              </w:rPr>
              <w:t>образованию на проведение</w:t>
            </w:r>
            <w:r w:rsidRPr="00CF09D9">
              <w:rPr>
                <w:color w:val="000000"/>
                <w:sz w:val="20"/>
                <w:szCs w:val="20"/>
              </w:rPr>
              <w:br/>
            </w:r>
            <w:r w:rsidRPr="00CF09D9">
              <w:rPr>
                <w:rStyle w:val="fontstyle01"/>
                <w:sz w:val="20"/>
                <w:szCs w:val="20"/>
              </w:rPr>
              <w:t>кадастровых работ по</w:t>
            </w:r>
            <w:r w:rsidRPr="00CF09D9">
              <w:rPr>
                <w:color w:val="000000"/>
                <w:sz w:val="20"/>
                <w:szCs w:val="20"/>
              </w:rPr>
              <w:br/>
            </w:r>
            <w:r w:rsidRPr="00CF09D9">
              <w:rPr>
                <w:rStyle w:val="fontstyle01"/>
                <w:sz w:val="20"/>
                <w:szCs w:val="20"/>
              </w:rPr>
              <w:t>оформлению в собственность</w:t>
            </w:r>
            <w:r w:rsidRPr="00CF09D9">
              <w:rPr>
                <w:color w:val="000000"/>
                <w:sz w:val="20"/>
                <w:szCs w:val="20"/>
              </w:rPr>
              <w:br/>
            </w:r>
            <w:r w:rsidRPr="00CF09D9">
              <w:rPr>
                <w:rStyle w:val="fontstyle01"/>
                <w:sz w:val="20"/>
                <w:szCs w:val="20"/>
              </w:rPr>
              <w:t>участков земель</w:t>
            </w:r>
            <w:r w:rsidRPr="00CF09D9">
              <w:rPr>
                <w:color w:val="000000"/>
                <w:sz w:val="20"/>
                <w:szCs w:val="20"/>
              </w:rPr>
              <w:br/>
            </w:r>
            <w:r w:rsidRPr="00CF09D9">
              <w:rPr>
                <w:rStyle w:val="fontstyle01"/>
                <w:sz w:val="20"/>
                <w:szCs w:val="20"/>
              </w:rPr>
              <w:t>сельскохозяйственного</w:t>
            </w:r>
            <w:r w:rsidRPr="00CF09D9">
              <w:rPr>
                <w:color w:val="000000"/>
                <w:sz w:val="20"/>
                <w:szCs w:val="20"/>
              </w:rPr>
              <w:br/>
            </w:r>
            <w:r w:rsidRPr="00CF09D9">
              <w:rPr>
                <w:rStyle w:val="fontstyle01"/>
                <w:sz w:val="20"/>
                <w:szCs w:val="20"/>
              </w:rPr>
              <w:t>назначения; передача</w:t>
            </w:r>
            <w:r w:rsidRPr="00CF09D9">
              <w:rPr>
                <w:color w:val="000000"/>
                <w:sz w:val="20"/>
                <w:szCs w:val="20"/>
              </w:rPr>
              <w:br/>
            </w:r>
            <w:r w:rsidRPr="00CF09D9">
              <w:rPr>
                <w:rStyle w:val="fontstyle01"/>
                <w:sz w:val="20"/>
                <w:szCs w:val="20"/>
              </w:rPr>
              <w:t>зарегистрированных земель в</w:t>
            </w:r>
            <w:r w:rsidRPr="00CF09D9">
              <w:rPr>
                <w:color w:val="000000"/>
                <w:sz w:val="20"/>
                <w:szCs w:val="20"/>
              </w:rPr>
              <w:br/>
            </w:r>
            <w:r w:rsidRPr="00CF09D9">
              <w:rPr>
                <w:rStyle w:val="fontstyle01"/>
                <w:sz w:val="20"/>
                <w:szCs w:val="20"/>
              </w:rPr>
              <w:t>аренду или собственность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128" w:rsidRPr="00CF09D9" w:rsidRDefault="00AA5128" w:rsidP="006B31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09D9">
              <w:rPr>
                <w:sz w:val="20"/>
                <w:szCs w:val="20"/>
              </w:rPr>
              <w:t xml:space="preserve">п. 2 перечня целевых показателей муниципальной программы </w:t>
            </w:r>
          </w:p>
        </w:tc>
      </w:tr>
      <w:tr w:rsidR="00AA5128" w:rsidRPr="00F424E6" w:rsidTr="00AA5128">
        <w:trPr>
          <w:trHeight w:val="8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4" w:firstLine="147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35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60"/>
              <w:ind w:left="36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3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</w:p>
        </w:tc>
      </w:tr>
      <w:tr w:rsidR="00AA5128" w:rsidRPr="00F424E6" w:rsidTr="00AA5128">
        <w:trPr>
          <w:trHeight w:val="8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4" w:firstLine="147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35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60"/>
              <w:ind w:left="36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3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</w:p>
        </w:tc>
      </w:tr>
      <w:tr w:rsidR="00AA5128" w:rsidRPr="00F424E6" w:rsidTr="00AA5128">
        <w:trPr>
          <w:trHeight w:val="8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4" w:firstLine="147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35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60"/>
              <w:ind w:left="36" w:right="-113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3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</w:p>
        </w:tc>
      </w:tr>
      <w:tr w:rsidR="00AA5128" w:rsidRPr="00F424E6" w:rsidTr="00AA5128">
        <w:trPr>
          <w:trHeight w:val="8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4" w:firstLine="147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35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60"/>
              <w:ind w:left="36" w:right="-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3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</w:p>
        </w:tc>
      </w:tr>
      <w:tr w:rsidR="00AA5128" w:rsidRPr="00F424E6" w:rsidTr="00AA5128">
        <w:trPr>
          <w:trHeight w:val="86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4" w:firstLine="147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35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80"/>
              <w:ind w:left="36" w:right="-113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3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</w:p>
        </w:tc>
      </w:tr>
      <w:tr w:rsidR="00AA5128" w:rsidRPr="00F424E6" w:rsidTr="00AA5128">
        <w:trPr>
          <w:trHeight w:val="80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 w:firstLine="147"/>
              <w:rPr>
                <w:color w:val="000000"/>
                <w:sz w:val="20"/>
                <w:szCs w:val="20"/>
              </w:rPr>
            </w:pPr>
            <w:r w:rsidRPr="00F424E6">
              <w:rPr>
                <w:sz w:val="20"/>
                <w:szCs w:val="20"/>
                <w:lang w:eastAsia="en-US"/>
              </w:rPr>
              <w:t xml:space="preserve">Цель 2  – </w:t>
            </w:r>
            <w:r w:rsidRPr="00F424E6">
              <w:rPr>
                <w:rStyle w:val="fontstyle01"/>
                <w:sz w:val="20"/>
                <w:szCs w:val="20"/>
              </w:rPr>
              <w:t>локализация и ликвидация очагов распространения борщевика Сосновского на территории Шенкурского муниципального округа</w:t>
            </w:r>
          </w:p>
        </w:tc>
      </w:tr>
      <w:tr w:rsidR="00AA5128" w:rsidRPr="00F424E6" w:rsidTr="00AA5128">
        <w:trPr>
          <w:trHeight w:val="80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 w:firstLine="147"/>
              <w:rPr>
                <w:sz w:val="20"/>
                <w:szCs w:val="20"/>
                <w:lang w:eastAsia="en-US"/>
              </w:rPr>
            </w:pPr>
            <w:r w:rsidRPr="00F424E6">
              <w:rPr>
                <w:sz w:val="20"/>
                <w:szCs w:val="20"/>
                <w:lang w:eastAsia="en-US"/>
              </w:rPr>
              <w:t xml:space="preserve">Задача № 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F424E6">
              <w:rPr>
                <w:sz w:val="20"/>
                <w:szCs w:val="20"/>
                <w:lang w:eastAsia="en-US"/>
              </w:rPr>
              <w:t xml:space="preserve"> – </w:t>
            </w:r>
            <w:r w:rsidRPr="00F424E6">
              <w:rPr>
                <w:rStyle w:val="fontstyle01"/>
                <w:sz w:val="20"/>
                <w:szCs w:val="20"/>
              </w:rPr>
              <w:t>проведение комплекса мероприятий по уничтожению борщевика Сосновского механическими методами, агротехническими методами</w:t>
            </w:r>
          </w:p>
        </w:tc>
      </w:tr>
      <w:tr w:rsidR="00AA5128" w:rsidRPr="00F424E6" w:rsidTr="00AA5128">
        <w:trPr>
          <w:trHeight w:val="8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34" w:firstLine="147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  <w:r w:rsidRPr="00F424E6">
              <w:rPr>
                <w:color w:val="000000"/>
                <w:sz w:val="20"/>
                <w:szCs w:val="20"/>
              </w:rPr>
              <w:t>.</w:t>
            </w:r>
            <w:r w:rsidRPr="00F424E6">
              <w:rPr>
                <w:b/>
                <w:sz w:val="20"/>
                <w:szCs w:val="20"/>
              </w:rPr>
              <w:t xml:space="preserve"> </w:t>
            </w:r>
            <w:r w:rsidRPr="00D778F9">
              <w:rPr>
                <w:rStyle w:val="fontstyle01"/>
                <w:sz w:val="20"/>
                <w:szCs w:val="20"/>
              </w:rPr>
              <w:t>Локализация и ликвидация очагов</w:t>
            </w:r>
            <w:r w:rsidRPr="00D778F9">
              <w:rPr>
                <w:color w:val="000000"/>
                <w:sz w:val="20"/>
                <w:szCs w:val="20"/>
              </w:rPr>
              <w:br/>
            </w:r>
            <w:r w:rsidRPr="00D778F9">
              <w:rPr>
                <w:rStyle w:val="fontstyle01"/>
                <w:sz w:val="20"/>
                <w:szCs w:val="20"/>
              </w:rPr>
              <w:t>распространения борщевика Сосновского</w:t>
            </w:r>
          </w:p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 w:firstLine="147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5"/>
              <w:rPr>
                <w:color w:val="000000"/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отдел АПК</w:t>
            </w:r>
            <w:r>
              <w:rPr>
                <w:sz w:val="20"/>
                <w:szCs w:val="20"/>
              </w:rPr>
              <w:t>, лесопользования</w:t>
            </w:r>
            <w:r w:rsidRPr="00F424E6">
              <w:rPr>
                <w:sz w:val="20"/>
                <w:szCs w:val="20"/>
              </w:rPr>
              <w:t xml:space="preserve"> и торговли администрации Шенкурского муниципального округа</w:t>
            </w:r>
            <w:r>
              <w:rPr>
                <w:sz w:val="20"/>
                <w:szCs w:val="20"/>
              </w:rPr>
              <w:t xml:space="preserve"> Архангельской области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60"/>
              <w:ind w:left="35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0B03D2" w:rsidRDefault="00AA5128" w:rsidP="006B3109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0B03D2">
              <w:rPr>
                <w:sz w:val="20"/>
                <w:szCs w:val="20"/>
              </w:rPr>
              <w:t>заключение договоров с организациями, ИП на проведение механических методов борьбы с борщевиком (</w:t>
            </w:r>
            <w:proofErr w:type="spellStart"/>
            <w:r w:rsidRPr="000B03D2">
              <w:rPr>
                <w:sz w:val="20"/>
                <w:szCs w:val="20"/>
              </w:rPr>
              <w:t>дискование</w:t>
            </w:r>
            <w:proofErr w:type="spellEnd"/>
            <w:r w:rsidRPr="000B03D2">
              <w:rPr>
                <w:sz w:val="20"/>
                <w:szCs w:val="20"/>
              </w:rPr>
              <w:t>, вспашка, скашивание)</w:t>
            </w:r>
          </w:p>
          <w:p w:rsidR="00AA5128" w:rsidRPr="000B03D2" w:rsidRDefault="00AA5128" w:rsidP="006B3109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0B03D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0B03D2">
              <w:rPr>
                <w:sz w:val="20"/>
                <w:szCs w:val="20"/>
              </w:rPr>
              <w:t>г.-</w:t>
            </w:r>
            <w:r>
              <w:rPr>
                <w:sz w:val="20"/>
                <w:szCs w:val="20"/>
              </w:rPr>
              <w:t>5</w:t>
            </w:r>
            <w:r w:rsidRPr="000B03D2">
              <w:rPr>
                <w:sz w:val="20"/>
                <w:szCs w:val="20"/>
              </w:rPr>
              <w:t xml:space="preserve"> га</w:t>
            </w:r>
          </w:p>
          <w:p w:rsidR="00AA5128" w:rsidRPr="000B03D2" w:rsidRDefault="00AA5128" w:rsidP="006B3109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0B03D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0B03D2">
              <w:rPr>
                <w:sz w:val="20"/>
                <w:szCs w:val="20"/>
              </w:rPr>
              <w:t>г.-</w:t>
            </w:r>
            <w:r>
              <w:rPr>
                <w:sz w:val="20"/>
                <w:szCs w:val="20"/>
              </w:rPr>
              <w:t>5</w:t>
            </w:r>
            <w:r w:rsidRPr="000B03D2">
              <w:rPr>
                <w:sz w:val="20"/>
                <w:szCs w:val="20"/>
              </w:rPr>
              <w:t xml:space="preserve"> </w:t>
            </w:r>
            <w:r w:rsidRPr="000B03D2">
              <w:rPr>
                <w:sz w:val="20"/>
                <w:szCs w:val="20"/>
              </w:rPr>
              <w:lastRenderedPageBreak/>
              <w:t>га</w:t>
            </w:r>
          </w:p>
          <w:p w:rsidR="00AA5128" w:rsidRDefault="00AA5128" w:rsidP="006B3109">
            <w:pPr>
              <w:ind w:left="33" w:right="-206"/>
              <w:rPr>
                <w:sz w:val="20"/>
                <w:szCs w:val="20"/>
              </w:rPr>
            </w:pPr>
            <w:r w:rsidRPr="000B03D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0B03D2">
              <w:rPr>
                <w:sz w:val="20"/>
                <w:szCs w:val="20"/>
              </w:rPr>
              <w:t>г. -</w:t>
            </w:r>
            <w:r>
              <w:rPr>
                <w:sz w:val="20"/>
                <w:szCs w:val="20"/>
              </w:rPr>
              <w:t>5</w:t>
            </w:r>
            <w:r w:rsidRPr="000B03D2">
              <w:rPr>
                <w:sz w:val="20"/>
                <w:szCs w:val="20"/>
              </w:rPr>
              <w:t>га</w:t>
            </w:r>
          </w:p>
          <w:p w:rsidR="00AA5128" w:rsidRPr="00F424E6" w:rsidRDefault="00AA5128" w:rsidP="006B3109">
            <w:pPr>
              <w:ind w:left="33" w:right="-206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128" w:rsidRPr="00DD043D" w:rsidRDefault="00AA5128" w:rsidP="006B31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D043D">
              <w:rPr>
                <w:sz w:val="18"/>
                <w:szCs w:val="18"/>
              </w:rPr>
              <w:lastRenderedPageBreak/>
              <w:t xml:space="preserve">п. </w:t>
            </w:r>
            <w:r>
              <w:rPr>
                <w:sz w:val="18"/>
                <w:szCs w:val="18"/>
              </w:rPr>
              <w:t>3</w:t>
            </w:r>
            <w:r w:rsidRPr="00DD043D">
              <w:rPr>
                <w:sz w:val="18"/>
                <w:szCs w:val="18"/>
              </w:rPr>
              <w:t xml:space="preserve"> перечня целевых показателей муниципальной программы </w:t>
            </w:r>
          </w:p>
        </w:tc>
      </w:tr>
      <w:tr w:rsidR="00AA5128" w:rsidRPr="00F424E6" w:rsidTr="00AA5128">
        <w:trPr>
          <w:trHeight w:val="8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 w:firstLine="147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60"/>
              <w:ind w:left="35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3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5128" w:rsidRPr="00F424E6" w:rsidTr="00AA5128">
        <w:trPr>
          <w:trHeight w:val="8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 w:firstLine="147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60"/>
              <w:ind w:left="35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3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5128" w:rsidRPr="00F424E6" w:rsidTr="00AA5128">
        <w:trPr>
          <w:trHeight w:val="8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 w:firstLine="147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60"/>
              <w:ind w:left="35" w:right="-113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3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5128" w:rsidRPr="00F424E6" w:rsidTr="00AA5128">
        <w:trPr>
          <w:trHeight w:val="8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 w:firstLine="147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60"/>
              <w:ind w:left="35" w:right="-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3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5128" w:rsidRPr="00F424E6" w:rsidTr="00AA5128">
        <w:trPr>
          <w:trHeight w:val="8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 w:firstLine="147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80"/>
              <w:ind w:left="35" w:right="-113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3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3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5128" w:rsidRPr="00F424E6" w:rsidTr="00AA5128">
        <w:tblPrEx>
          <w:tblLook w:val="00A0"/>
        </w:tblPrEx>
        <w:trPr>
          <w:trHeight w:val="271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rPr>
                <w:color w:val="000000"/>
                <w:sz w:val="20"/>
                <w:szCs w:val="20"/>
                <w:highlight w:val="yellow"/>
              </w:rPr>
            </w:pPr>
            <w:r w:rsidRPr="00F424E6">
              <w:rPr>
                <w:color w:val="000000"/>
                <w:sz w:val="20"/>
                <w:szCs w:val="20"/>
              </w:rPr>
              <w:lastRenderedPageBreak/>
              <w:t xml:space="preserve">Итого по муниципальной программе </w:t>
            </w:r>
          </w:p>
        </w:tc>
      </w:tr>
      <w:tr w:rsidR="00AA5128" w:rsidRPr="00F424E6" w:rsidTr="00AA5128">
        <w:tblPrEx>
          <w:tblLook w:val="00A0"/>
        </w:tblPrEx>
        <w:trPr>
          <w:trHeight w:val="271"/>
        </w:trPr>
        <w:tc>
          <w:tcPr>
            <w:tcW w:w="4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80"/>
              <w:ind w:left="36" w:right="-113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 w:firstLine="147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ind w:left="-108" w:firstLine="147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AA5128" w:rsidRPr="00F424E6" w:rsidTr="00AA5128">
        <w:tblPrEx>
          <w:tblLook w:val="00A0"/>
        </w:tblPrEx>
        <w:tc>
          <w:tcPr>
            <w:tcW w:w="42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28" w:rsidRPr="00F424E6" w:rsidRDefault="00AA5128" w:rsidP="006B3109">
            <w:pPr>
              <w:ind w:left="-108" w:firstLine="147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80"/>
              <w:ind w:left="36" w:right="-113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AA5128" w:rsidRPr="00F424E6" w:rsidTr="00AA5128">
        <w:tblPrEx>
          <w:tblLook w:val="00A0"/>
        </w:tblPrEx>
        <w:trPr>
          <w:trHeight w:val="622"/>
        </w:trPr>
        <w:tc>
          <w:tcPr>
            <w:tcW w:w="42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28" w:rsidRPr="00F424E6" w:rsidRDefault="00AA5128" w:rsidP="006B3109">
            <w:pPr>
              <w:ind w:left="-108" w:firstLine="147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80"/>
              <w:ind w:left="36" w:right="-113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AA5128" w:rsidRPr="00F424E6" w:rsidTr="00AA5128">
        <w:tblPrEx>
          <w:tblLook w:val="00A0"/>
        </w:tblPrEx>
        <w:tc>
          <w:tcPr>
            <w:tcW w:w="42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28" w:rsidRPr="00F424E6" w:rsidRDefault="00AA5128" w:rsidP="006B3109">
            <w:pPr>
              <w:ind w:left="-108" w:firstLine="147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80"/>
              <w:ind w:left="36" w:right="-113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AA5128" w:rsidRPr="00F424E6" w:rsidTr="00AA5128">
        <w:tblPrEx>
          <w:tblLook w:val="00A0"/>
        </w:tblPrEx>
        <w:trPr>
          <w:trHeight w:val="425"/>
        </w:trPr>
        <w:tc>
          <w:tcPr>
            <w:tcW w:w="42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28" w:rsidRPr="00F424E6" w:rsidRDefault="00AA5128" w:rsidP="006B3109">
            <w:pPr>
              <w:ind w:left="-108" w:firstLine="147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80"/>
              <w:ind w:left="36" w:right="-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AA5128" w:rsidRPr="00F424E6" w:rsidTr="00AA5128">
        <w:tblPrEx>
          <w:tblLook w:val="00A0"/>
        </w:tblPrEx>
        <w:tc>
          <w:tcPr>
            <w:tcW w:w="42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28" w:rsidRPr="00F424E6" w:rsidRDefault="00AA5128" w:rsidP="006B3109">
            <w:pPr>
              <w:ind w:left="-108" w:firstLine="147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autoSpaceDE w:val="0"/>
              <w:autoSpaceDN w:val="0"/>
              <w:adjustRightInd w:val="0"/>
              <w:spacing w:after="80"/>
              <w:ind w:left="36" w:right="-113"/>
              <w:rPr>
                <w:color w:val="000000"/>
                <w:sz w:val="20"/>
                <w:szCs w:val="20"/>
              </w:rPr>
            </w:pPr>
            <w:r w:rsidRPr="00F424E6"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jc w:val="center"/>
              <w:rPr>
                <w:sz w:val="20"/>
                <w:szCs w:val="20"/>
              </w:rPr>
            </w:pPr>
            <w:r w:rsidRPr="00F424E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28" w:rsidRPr="00F424E6" w:rsidRDefault="00AA5128" w:rsidP="006B3109">
            <w:pPr>
              <w:ind w:left="-108" w:firstLine="147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B45F5C" w:rsidRDefault="00B45F5C" w:rsidP="00F5547A">
      <w:pPr>
        <w:ind w:left="-567"/>
        <w:jc w:val="center"/>
      </w:pPr>
    </w:p>
    <w:p w:rsidR="00AD7BF5" w:rsidRDefault="00AD7BF5" w:rsidP="00F5547A">
      <w:pPr>
        <w:jc w:val="right"/>
      </w:pPr>
    </w:p>
    <w:sectPr w:rsidR="00AD7BF5" w:rsidSect="00EE504C">
      <w:headerReference w:type="default" r:id="rId10"/>
      <w:headerReference w:type="first" r:id="rId11"/>
      <w:pgSz w:w="16838" w:h="11906" w:orient="landscape"/>
      <w:pgMar w:top="1702" w:right="1134" w:bottom="1418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04D" w:rsidRDefault="0029204D" w:rsidP="00861DD1">
      <w:r>
        <w:separator/>
      </w:r>
    </w:p>
  </w:endnote>
  <w:endnote w:type="continuationSeparator" w:id="0">
    <w:p w:rsidR="0029204D" w:rsidRDefault="0029204D" w:rsidP="00861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04D" w:rsidRDefault="0029204D" w:rsidP="00861DD1">
      <w:r>
        <w:separator/>
      </w:r>
    </w:p>
  </w:footnote>
  <w:footnote w:type="continuationSeparator" w:id="0">
    <w:p w:rsidR="0029204D" w:rsidRDefault="0029204D" w:rsidP="00861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98135"/>
      <w:docPartObj>
        <w:docPartGallery w:val="Page Numbers (Top of Page)"/>
        <w:docPartUnique/>
      </w:docPartObj>
    </w:sdtPr>
    <w:sdtContent>
      <w:p w:rsidR="0029204D" w:rsidRDefault="0029204D">
        <w:pPr>
          <w:pStyle w:val="aa"/>
          <w:jc w:val="center"/>
        </w:pPr>
        <w:r w:rsidRPr="001C7D11">
          <w:rPr>
            <w:rFonts w:asciiTheme="majorHAnsi" w:hAnsiTheme="majorHAnsi"/>
          </w:rPr>
          <w:t xml:space="preserve"> </w:t>
        </w:r>
        <w:r w:rsidR="00EB3ADC" w:rsidRPr="00D37F93">
          <w:rPr>
            <w:sz w:val="24"/>
            <w:szCs w:val="24"/>
          </w:rPr>
          <w:fldChar w:fldCharType="begin"/>
        </w:r>
        <w:r w:rsidRPr="00D37F93">
          <w:rPr>
            <w:sz w:val="24"/>
            <w:szCs w:val="24"/>
          </w:rPr>
          <w:instrText xml:space="preserve"> PAGE    \* MERGEFORMAT </w:instrText>
        </w:r>
        <w:r w:rsidR="00EB3ADC" w:rsidRPr="00D37F93">
          <w:rPr>
            <w:sz w:val="24"/>
            <w:szCs w:val="24"/>
          </w:rPr>
          <w:fldChar w:fldCharType="separate"/>
        </w:r>
        <w:r w:rsidR="001C341C">
          <w:rPr>
            <w:noProof/>
            <w:sz w:val="24"/>
            <w:szCs w:val="24"/>
          </w:rPr>
          <w:t>2</w:t>
        </w:r>
        <w:r w:rsidR="00EB3ADC" w:rsidRPr="00D37F93">
          <w:rPr>
            <w:sz w:val="24"/>
            <w:szCs w:val="24"/>
          </w:rPr>
          <w:fldChar w:fldCharType="end"/>
        </w:r>
        <w:r>
          <w:rPr>
            <w:rFonts w:asciiTheme="majorHAnsi" w:hAnsiTheme="majorHAnsi"/>
          </w:rPr>
          <w:t xml:space="preserve"> </w:t>
        </w:r>
      </w:p>
    </w:sdtContent>
  </w:sdt>
  <w:p w:rsidR="0029204D" w:rsidRDefault="0029204D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04D" w:rsidRDefault="0029204D">
    <w:pPr>
      <w:pStyle w:val="aa"/>
      <w:jc w:val="center"/>
    </w:pPr>
  </w:p>
  <w:p w:rsidR="0029204D" w:rsidRDefault="0029204D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5651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9204D" w:rsidRDefault="00EB3ADC">
        <w:pPr>
          <w:pStyle w:val="aa"/>
          <w:jc w:val="center"/>
        </w:pPr>
        <w:r w:rsidRPr="00511766">
          <w:rPr>
            <w:sz w:val="24"/>
            <w:szCs w:val="24"/>
          </w:rPr>
          <w:fldChar w:fldCharType="begin"/>
        </w:r>
        <w:r w:rsidR="0029204D" w:rsidRPr="00511766">
          <w:rPr>
            <w:sz w:val="24"/>
            <w:szCs w:val="24"/>
          </w:rPr>
          <w:instrText xml:space="preserve"> PAGE   \* MERGEFORMAT </w:instrText>
        </w:r>
        <w:r w:rsidRPr="00511766">
          <w:rPr>
            <w:sz w:val="24"/>
            <w:szCs w:val="24"/>
          </w:rPr>
          <w:fldChar w:fldCharType="separate"/>
        </w:r>
        <w:r w:rsidR="001C341C">
          <w:rPr>
            <w:noProof/>
            <w:sz w:val="24"/>
            <w:szCs w:val="24"/>
          </w:rPr>
          <w:t>4</w:t>
        </w:r>
        <w:r w:rsidRPr="00511766">
          <w:rPr>
            <w:sz w:val="24"/>
            <w:szCs w:val="24"/>
          </w:rPr>
          <w:fldChar w:fldCharType="end"/>
        </w:r>
      </w:p>
    </w:sdtContent>
  </w:sdt>
  <w:p w:rsidR="0029204D" w:rsidRDefault="0029204D" w:rsidP="007D545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565158"/>
      <w:docPartObj>
        <w:docPartGallery w:val="Page Numbers (Top of Page)"/>
        <w:docPartUnique/>
      </w:docPartObj>
    </w:sdtPr>
    <w:sdtContent>
      <w:p w:rsidR="0029204D" w:rsidRDefault="0029204D">
        <w:pPr>
          <w:pStyle w:val="aa"/>
          <w:jc w:val="center"/>
        </w:pPr>
        <w:r w:rsidRPr="00D37F93">
          <w:rPr>
            <w:sz w:val="24"/>
            <w:szCs w:val="24"/>
          </w:rPr>
          <w:t>1</w:t>
        </w:r>
      </w:p>
    </w:sdtContent>
  </w:sdt>
  <w:p w:rsidR="0029204D" w:rsidRDefault="0029204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1253"/>
    <w:multiLevelType w:val="multilevel"/>
    <w:tmpl w:val="7654D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333333"/>
      </w:rPr>
    </w:lvl>
  </w:abstractNum>
  <w:abstractNum w:abstractNumId="1">
    <w:nsid w:val="0DDA19D8"/>
    <w:multiLevelType w:val="hybridMultilevel"/>
    <w:tmpl w:val="FD1E32CA"/>
    <w:lvl w:ilvl="0" w:tplc="266A26A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F60921"/>
    <w:multiLevelType w:val="multilevel"/>
    <w:tmpl w:val="EC228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A82110A"/>
    <w:multiLevelType w:val="hybridMultilevel"/>
    <w:tmpl w:val="52C26100"/>
    <w:lvl w:ilvl="0" w:tplc="EF0C3130">
      <w:start w:val="3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60A02C9"/>
    <w:multiLevelType w:val="hybridMultilevel"/>
    <w:tmpl w:val="C582A63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C56E3E"/>
    <w:multiLevelType w:val="hybridMultilevel"/>
    <w:tmpl w:val="A25E7DEC"/>
    <w:lvl w:ilvl="0" w:tplc="E346B83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5B26EE3"/>
    <w:multiLevelType w:val="hybridMultilevel"/>
    <w:tmpl w:val="98EE6684"/>
    <w:lvl w:ilvl="0" w:tplc="6390E84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>
    <w:nsid w:val="69151E46"/>
    <w:multiLevelType w:val="multilevel"/>
    <w:tmpl w:val="B9AEF5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CB7E00"/>
    <w:rsid w:val="000025EA"/>
    <w:rsid w:val="000048E3"/>
    <w:rsid w:val="00014E34"/>
    <w:rsid w:val="000174A8"/>
    <w:rsid w:val="00036D49"/>
    <w:rsid w:val="00037B83"/>
    <w:rsid w:val="00064543"/>
    <w:rsid w:val="00093F21"/>
    <w:rsid w:val="000A388B"/>
    <w:rsid w:val="000A3F0E"/>
    <w:rsid w:val="000B0E21"/>
    <w:rsid w:val="000B11FC"/>
    <w:rsid w:val="000C12A7"/>
    <w:rsid w:val="000C1BC5"/>
    <w:rsid w:val="000C2C29"/>
    <w:rsid w:val="000C6338"/>
    <w:rsid w:val="000C635D"/>
    <w:rsid w:val="000D1A7D"/>
    <w:rsid w:val="000D52BC"/>
    <w:rsid w:val="000E1660"/>
    <w:rsid w:val="00104D6C"/>
    <w:rsid w:val="00117270"/>
    <w:rsid w:val="00120215"/>
    <w:rsid w:val="00137130"/>
    <w:rsid w:val="001640DC"/>
    <w:rsid w:val="00174481"/>
    <w:rsid w:val="00184FC6"/>
    <w:rsid w:val="001A00FC"/>
    <w:rsid w:val="001B1D97"/>
    <w:rsid w:val="001B3385"/>
    <w:rsid w:val="001C341C"/>
    <w:rsid w:val="001C7D11"/>
    <w:rsid w:val="001F2C12"/>
    <w:rsid w:val="001F350D"/>
    <w:rsid w:val="00212CB6"/>
    <w:rsid w:val="0022256A"/>
    <w:rsid w:val="00246BAD"/>
    <w:rsid w:val="00254C1A"/>
    <w:rsid w:val="00267D1E"/>
    <w:rsid w:val="00271573"/>
    <w:rsid w:val="00273BFA"/>
    <w:rsid w:val="002810B3"/>
    <w:rsid w:val="00281669"/>
    <w:rsid w:val="0029204D"/>
    <w:rsid w:val="00293D65"/>
    <w:rsid w:val="002A1F46"/>
    <w:rsid w:val="002A414C"/>
    <w:rsid w:val="002B2D7C"/>
    <w:rsid w:val="002C0116"/>
    <w:rsid w:val="002C28DA"/>
    <w:rsid w:val="002C7AD1"/>
    <w:rsid w:val="002D149B"/>
    <w:rsid w:val="002D7E89"/>
    <w:rsid w:val="002E09B3"/>
    <w:rsid w:val="00305620"/>
    <w:rsid w:val="00326046"/>
    <w:rsid w:val="00334426"/>
    <w:rsid w:val="00340070"/>
    <w:rsid w:val="003536EC"/>
    <w:rsid w:val="0036516B"/>
    <w:rsid w:val="00377D46"/>
    <w:rsid w:val="00386357"/>
    <w:rsid w:val="003A0E7A"/>
    <w:rsid w:val="003A65B3"/>
    <w:rsid w:val="003B42D0"/>
    <w:rsid w:val="003B5080"/>
    <w:rsid w:val="003B7CAA"/>
    <w:rsid w:val="003C6E90"/>
    <w:rsid w:val="003D3038"/>
    <w:rsid w:val="003E5AAD"/>
    <w:rsid w:val="003E7994"/>
    <w:rsid w:val="00402ACB"/>
    <w:rsid w:val="00404601"/>
    <w:rsid w:val="00411ED1"/>
    <w:rsid w:val="00416B5A"/>
    <w:rsid w:val="004255B0"/>
    <w:rsid w:val="00444400"/>
    <w:rsid w:val="00456974"/>
    <w:rsid w:val="00492FEE"/>
    <w:rsid w:val="00495053"/>
    <w:rsid w:val="004967C3"/>
    <w:rsid w:val="004B567D"/>
    <w:rsid w:val="004C5C5B"/>
    <w:rsid w:val="004D0B33"/>
    <w:rsid w:val="004D5077"/>
    <w:rsid w:val="004E3029"/>
    <w:rsid w:val="004E6C81"/>
    <w:rsid w:val="004E78D9"/>
    <w:rsid w:val="004F0DA4"/>
    <w:rsid w:val="00503FF8"/>
    <w:rsid w:val="00504808"/>
    <w:rsid w:val="00511766"/>
    <w:rsid w:val="005126F0"/>
    <w:rsid w:val="005333D8"/>
    <w:rsid w:val="005347BE"/>
    <w:rsid w:val="005550DE"/>
    <w:rsid w:val="005670EC"/>
    <w:rsid w:val="00574CD4"/>
    <w:rsid w:val="005A51FD"/>
    <w:rsid w:val="005D19DC"/>
    <w:rsid w:val="005D4E25"/>
    <w:rsid w:val="005D5FE2"/>
    <w:rsid w:val="005F5261"/>
    <w:rsid w:val="006015F9"/>
    <w:rsid w:val="0060374E"/>
    <w:rsid w:val="00615114"/>
    <w:rsid w:val="0061750A"/>
    <w:rsid w:val="0061769B"/>
    <w:rsid w:val="00626CC9"/>
    <w:rsid w:val="0063017B"/>
    <w:rsid w:val="00640AB5"/>
    <w:rsid w:val="00640E46"/>
    <w:rsid w:val="006467EF"/>
    <w:rsid w:val="00653AC4"/>
    <w:rsid w:val="00670988"/>
    <w:rsid w:val="00680458"/>
    <w:rsid w:val="006837E8"/>
    <w:rsid w:val="00685DDC"/>
    <w:rsid w:val="006A1CAA"/>
    <w:rsid w:val="006A4C03"/>
    <w:rsid w:val="006B25F0"/>
    <w:rsid w:val="006C265A"/>
    <w:rsid w:val="006D27D5"/>
    <w:rsid w:val="006D2C59"/>
    <w:rsid w:val="006E3433"/>
    <w:rsid w:val="006E5141"/>
    <w:rsid w:val="006E5ED4"/>
    <w:rsid w:val="006F5E92"/>
    <w:rsid w:val="006F7D36"/>
    <w:rsid w:val="0070179C"/>
    <w:rsid w:val="00715636"/>
    <w:rsid w:val="00722762"/>
    <w:rsid w:val="00743230"/>
    <w:rsid w:val="00744B2E"/>
    <w:rsid w:val="00756C23"/>
    <w:rsid w:val="007578CE"/>
    <w:rsid w:val="007653AF"/>
    <w:rsid w:val="00767690"/>
    <w:rsid w:val="00774F3F"/>
    <w:rsid w:val="00791B4A"/>
    <w:rsid w:val="007963EE"/>
    <w:rsid w:val="007B03B2"/>
    <w:rsid w:val="007B21C6"/>
    <w:rsid w:val="007C5434"/>
    <w:rsid w:val="007C73A1"/>
    <w:rsid w:val="007D42F8"/>
    <w:rsid w:val="007D545D"/>
    <w:rsid w:val="007E043E"/>
    <w:rsid w:val="007F0D1B"/>
    <w:rsid w:val="007F5C72"/>
    <w:rsid w:val="007F797A"/>
    <w:rsid w:val="008050DB"/>
    <w:rsid w:val="0080670C"/>
    <w:rsid w:val="00811ABE"/>
    <w:rsid w:val="00811E5A"/>
    <w:rsid w:val="008265B4"/>
    <w:rsid w:val="00833DA7"/>
    <w:rsid w:val="00835414"/>
    <w:rsid w:val="0084100C"/>
    <w:rsid w:val="00843ADB"/>
    <w:rsid w:val="0084448C"/>
    <w:rsid w:val="00850F9E"/>
    <w:rsid w:val="00860039"/>
    <w:rsid w:val="00861DD1"/>
    <w:rsid w:val="008719D0"/>
    <w:rsid w:val="008949E9"/>
    <w:rsid w:val="008A3D35"/>
    <w:rsid w:val="008A6E78"/>
    <w:rsid w:val="008B6CD4"/>
    <w:rsid w:val="008C31B7"/>
    <w:rsid w:val="008D041B"/>
    <w:rsid w:val="008D5C27"/>
    <w:rsid w:val="00912AB4"/>
    <w:rsid w:val="009158B0"/>
    <w:rsid w:val="00917AA7"/>
    <w:rsid w:val="00920FC2"/>
    <w:rsid w:val="00927179"/>
    <w:rsid w:val="00950CFF"/>
    <w:rsid w:val="00972E20"/>
    <w:rsid w:val="0098261F"/>
    <w:rsid w:val="009B05EC"/>
    <w:rsid w:val="009D4865"/>
    <w:rsid w:val="009E3CC0"/>
    <w:rsid w:val="009E63D2"/>
    <w:rsid w:val="00A02DCC"/>
    <w:rsid w:val="00A1136F"/>
    <w:rsid w:val="00A125AE"/>
    <w:rsid w:val="00A131AB"/>
    <w:rsid w:val="00A26EDB"/>
    <w:rsid w:val="00A44293"/>
    <w:rsid w:val="00A45B5A"/>
    <w:rsid w:val="00A45C4F"/>
    <w:rsid w:val="00A51D92"/>
    <w:rsid w:val="00A52F30"/>
    <w:rsid w:val="00A64ACE"/>
    <w:rsid w:val="00A876E7"/>
    <w:rsid w:val="00A9480C"/>
    <w:rsid w:val="00A963C8"/>
    <w:rsid w:val="00AA2BFF"/>
    <w:rsid w:val="00AA5128"/>
    <w:rsid w:val="00AC2C01"/>
    <w:rsid w:val="00AC47BF"/>
    <w:rsid w:val="00AD0CAB"/>
    <w:rsid w:val="00AD2C15"/>
    <w:rsid w:val="00AD3B4E"/>
    <w:rsid w:val="00AD7BF5"/>
    <w:rsid w:val="00AF5E13"/>
    <w:rsid w:val="00B102CC"/>
    <w:rsid w:val="00B21A00"/>
    <w:rsid w:val="00B22478"/>
    <w:rsid w:val="00B23BAF"/>
    <w:rsid w:val="00B254FC"/>
    <w:rsid w:val="00B40C6C"/>
    <w:rsid w:val="00B44EE2"/>
    <w:rsid w:val="00B45F5C"/>
    <w:rsid w:val="00B64FE8"/>
    <w:rsid w:val="00B65E2F"/>
    <w:rsid w:val="00B86740"/>
    <w:rsid w:val="00BB4759"/>
    <w:rsid w:val="00BB5D93"/>
    <w:rsid w:val="00BC4F11"/>
    <w:rsid w:val="00BC79FD"/>
    <w:rsid w:val="00BD59B7"/>
    <w:rsid w:val="00BE7BD4"/>
    <w:rsid w:val="00BF47A5"/>
    <w:rsid w:val="00C02832"/>
    <w:rsid w:val="00C12223"/>
    <w:rsid w:val="00C21070"/>
    <w:rsid w:val="00C235C6"/>
    <w:rsid w:val="00C24D9E"/>
    <w:rsid w:val="00C42C6F"/>
    <w:rsid w:val="00C50A89"/>
    <w:rsid w:val="00C63CA1"/>
    <w:rsid w:val="00C65BA9"/>
    <w:rsid w:val="00C71CD2"/>
    <w:rsid w:val="00C75FB3"/>
    <w:rsid w:val="00C85D88"/>
    <w:rsid w:val="00CB0A97"/>
    <w:rsid w:val="00CB7E00"/>
    <w:rsid w:val="00CD30E9"/>
    <w:rsid w:val="00CD587C"/>
    <w:rsid w:val="00CD75C9"/>
    <w:rsid w:val="00CE3322"/>
    <w:rsid w:val="00CF1642"/>
    <w:rsid w:val="00D16093"/>
    <w:rsid w:val="00D16F70"/>
    <w:rsid w:val="00D21AA7"/>
    <w:rsid w:val="00D24E30"/>
    <w:rsid w:val="00D37F93"/>
    <w:rsid w:val="00D51ECD"/>
    <w:rsid w:val="00D615A0"/>
    <w:rsid w:val="00D71303"/>
    <w:rsid w:val="00D72C29"/>
    <w:rsid w:val="00D7740A"/>
    <w:rsid w:val="00D775EB"/>
    <w:rsid w:val="00D84838"/>
    <w:rsid w:val="00D8697C"/>
    <w:rsid w:val="00D919CE"/>
    <w:rsid w:val="00DA273D"/>
    <w:rsid w:val="00DA3382"/>
    <w:rsid w:val="00DB2E08"/>
    <w:rsid w:val="00DB5D0F"/>
    <w:rsid w:val="00DC684A"/>
    <w:rsid w:val="00DD4572"/>
    <w:rsid w:val="00DF2FD2"/>
    <w:rsid w:val="00DF6232"/>
    <w:rsid w:val="00E07B62"/>
    <w:rsid w:val="00E24BE3"/>
    <w:rsid w:val="00E44033"/>
    <w:rsid w:val="00E5690C"/>
    <w:rsid w:val="00E62F85"/>
    <w:rsid w:val="00E63E0B"/>
    <w:rsid w:val="00E75DEC"/>
    <w:rsid w:val="00E76CD5"/>
    <w:rsid w:val="00E80A0A"/>
    <w:rsid w:val="00E9334D"/>
    <w:rsid w:val="00EA6B82"/>
    <w:rsid w:val="00EB3ADC"/>
    <w:rsid w:val="00EB6ED0"/>
    <w:rsid w:val="00EC5BB3"/>
    <w:rsid w:val="00ED1080"/>
    <w:rsid w:val="00ED7B19"/>
    <w:rsid w:val="00EE2ACF"/>
    <w:rsid w:val="00EE3E44"/>
    <w:rsid w:val="00EE504C"/>
    <w:rsid w:val="00EF1E4A"/>
    <w:rsid w:val="00F12BF4"/>
    <w:rsid w:val="00F17739"/>
    <w:rsid w:val="00F33877"/>
    <w:rsid w:val="00F34F94"/>
    <w:rsid w:val="00F424E6"/>
    <w:rsid w:val="00F515E5"/>
    <w:rsid w:val="00F5547A"/>
    <w:rsid w:val="00F83D60"/>
    <w:rsid w:val="00F95343"/>
    <w:rsid w:val="00FA39AD"/>
    <w:rsid w:val="00FA5B88"/>
    <w:rsid w:val="00FC08AA"/>
    <w:rsid w:val="00FC1130"/>
    <w:rsid w:val="00FD0899"/>
    <w:rsid w:val="00FD241C"/>
    <w:rsid w:val="00FD4574"/>
    <w:rsid w:val="00FE09BE"/>
    <w:rsid w:val="00FE3B5E"/>
    <w:rsid w:val="00FE78D6"/>
    <w:rsid w:val="00FF146C"/>
    <w:rsid w:val="00FF2B16"/>
    <w:rsid w:val="00FF42DD"/>
    <w:rsid w:val="00FF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7E00"/>
    <w:pPr>
      <w:keepNext/>
      <w:tabs>
        <w:tab w:val="num" w:pos="0"/>
        <w:tab w:val="num" w:pos="1965"/>
      </w:tabs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B7E00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3">
    <w:name w:val="footer"/>
    <w:basedOn w:val="a"/>
    <w:link w:val="a4"/>
    <w:uiPriority w:val="99"/>
    <w:rsid w:val="00CB7E0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B7E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E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CB7E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E0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8949E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949E9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850F9E"/>
    <w:pPr>
      <w:spacing w:before="100" w:beforeAutospacing="1" w:after="100" w:afterAutospacing="1"/>
    </w:pPr>
  </w:style>
  <w:style w:type="table" w:styleId="a6">
    <w:name w:val="Table Grid"/>
    <w:basedOn w:val="a1"/>
    <w:rsid w:val="00850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50F9E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850F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50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D19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Cell">
    <w:name w:val="ConsCell"/>
    <w:rsid w:val="005D19DC"/>
    <w:pPr>
      <w:spacing w:after="0" w:line="312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5D19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D19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5D19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D19DC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5D19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Знак"/>
    <w:basedOn w:val="a"/>
    <w:rsid w:val="005D19D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01">
    <w:name w:val="fontstyle01"/>
    <w:basedOn w:val="a0"/>
    <w:rsid w:val="00FF45F9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d">
    <w:name w:val="No Spacing"/>
    <w:uiPriority w:val="1"/>
    <w:qFormat/>
    <w:rsid w:val="00F33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BD59B7"/>
    <w:pPr>
      <w:spacing w:before="240" w:after="60"/>
      <w:jc w:val="center"/>
      <w:outlineLvl w:val="0"/>
    </w:pPr>
    <w:rPr>
      <w:rFonts w:eastAsia="Calibri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983F1-A2BD-426D-90F7-C0EC3FB7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3658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Григорьева Наталья Клавдиевна</dc:creator>
  <cp:lastModifiedBy>AKorovinskaya</cp:lastModifiedBy>
  <cp:revision>5</cp:revision>
  <cp:lastPrinted>2022-12-29T08:48:00Z</cp:lastPrinted>
  <dcterms:created xsi:type="dcterms:W3CDTF">2026-02-13T09:42:00Z</dcterms:created>
  <dcterms:modified xsi:type="dcterms:W3CDTF">2026-02-13T09:47:00Z</dcterms:modified>
</cp:coreProperties>
</file>