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A12B8C" w:rsidRDefault="004D5762">
      <w:pPr>
        <w:ind w:firstLine="0"/>
        <w:jc w:val="center"/>
        <w:rPr>
          <w:rFonts w:ascii="Times New Roman" w:hAnsi="Times New Roman"/>
          <w:sz w:val="16"/>
          <w:szCs w:val="16"/>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w:t>
      </w:r>
      <w:proofErr w:type="gramStart"/>
      <w:r w:rsidRPr="002937E4">
        <w:rPr>
          <w:rFonts w:ascii="Times New Roman" w:hAnsi="Times New Roman"/>
          <w:sz w:val="28"/>
          <w:szCs w:val="28"/>
        </w:rPr>
        <w:t>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roofErr w:type="gramEnd"/>
    </w:p>
    <w:p w14:paraId="583BE62F"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A12B8C" w:rsidRDefault="004D5762">
      <w:pPr>
        <w:ind w:firstLine="567"/>
        <w:rPr>
          <w:rFonts w:ascii="Times New Roman" w:hAnsi="Times New Roman"/>
          <w:sz w:val="16"/>
          <w:szCs w:val="16"/>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A12B8C" w:rsidRDefault="004D5762">
      <w:pPr>
        <w:jc w:val="center"/>
        <w:rPr>
          <w:rFonts w:ascii="Times New Roman" w:hAnsi="Times New Roman"/>
          <w:sz w:val="16"/>
          <w:szCs w:val="16"/>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w:t>
      </w:r>
      <w:proofErr w:type="gramEnd"/>
      <w:r w:rsidRPr="002937E4">
        <w:rPr>
          <w:rFonts w:ascii="Times New Roman" w:hAnsi="Times New Roman"/>
          <w:sz w:val="28"/>
          <w:szCs w:val="28"/>
        </w:rPr>
        <w:t xml:space="preserve"> декабря 2012</w:t>
      </w:r>
      <w:r w:rsidR="00610EEC">
        <w:rPr>
          <w:rFonts w:ascii="Times New Roman" w:hAnsi="Times New Roman"/>
          <w:sz w:val="28"/>
          <w:szCs w:val="28"/>
        </w:rPr>
        <w:t> </w:t>
      </w:r>
      <w:r w:rsidRPr="002937E4">
        <w:rPr>
          <w:rFonts w:ascii="Times New Roman" w:hAnsi="Times New Roman"/>
          <w:sz w:val="28"/>
          <w:szCs w:val="28"/>
        </w:rPr>
        <w:t xml:space="preserve">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roofErr w:type="gramEnd"/>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roofErr w:type="gramEnd"/>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w:t>
      </w:r>
      <w:proofErr w:type="gramEnd"/>
      <w:r w:rsidR="007A6A13">
        <w:rPr>
          <w:rFonts w:ascii="Times New Roman" w:hAnsi="Times New Roman"/>
          <w:sz w:val="28"/>
          <w:szCs w:val="28"/>
        </w:rPr>
        <w:t>,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w:t>
      </w:r>
      <w:proofErr w:type="gramEnd"/>
      <w:r w:rsidR="00891EC4">
        <w:rPr>
          <w:rFonts w:ascii="Times New Roman" w:hAnsi="Times New Roman"/>
          <w:sz w:val="28"/>
          <w:szCs w:val="28"/>
        </w:rPr>
        <w:t xml:space="preserve">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proofErr w:type="gramStart"/>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w:t>
      </w:r>
      <w:proofErr w:type="gramEnd"/>
      <w:r w:rsidR="00250785">
        <w:rPr>
          <w:rFonts w:ascii="Times New Roman" w:hAnsi="Times New Roman"/>
          <w:sz w:val="28"/>
          <w:szCs w:val="28"/>
        </w:rPr>
        <w:t xml:space="preserve">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w:t>
      </w:r>
      <w:proofErr w:type="gramStart"/>
      <w:r w:rsidRPr="006A7568">
        <w:rPr>
          <w:rFonts w:ascii="Times New Roman" w:hAnsi="Times New Roman"/>
          <w:color w:val="000000"/>
          <w:sz w:val="28"/>
          <w:szCs w:val="28"/>
        </w:rPr>
        <w:t>связи</w:t>
      </w:r>
      <w:proofErr w:type="gramEnd"/>
      <w:r w:rsidRPr="006A7568">
        <w:rPr>
          <w:rFonts w:ascii="Times New Roman" w:hAnsi="Times New Roman"/>
          <w:color w:val="000000"/>
          <w:sz w:val="28"/>
          <w:szCs w:val="28"/>
        </w:rPr>
        <w:t xml:space="preserve">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proofErr w:type="gramStart"/>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sidRPr="006A7568">
        <w:rPr>
          <w:rFonts w:ascii="Times New Roman" w:hAnsi="Times New Roman"/>
          <w:sz w:val="28"/>
          <w:szCs w:val="28"/>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proofErr w:type="gramStart"/>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roofErr w:type="gramEnd"/>
    </w:p>
    <w:p w14:paraId="3CFB87A5" w14:textId="3BEF4412" w:rsidR="00250785" w:rsidRPr="00A12B8C" w:rsidRDefault="00250785" w:rsidP="00250785">
      <w:pPr>
        <w:pStyle w:val="af7"/>
        <w:tabs>
          <w:tab w:val="left" w:pos="1134"/>
        </w:tabs>
        <w:ind w:left="0" w:firstLine="567"/>
        <w:rPr>
          <w:rFonts w:ascii="Times New Roman" w:hAnsi="Times New Roman"/>
          <w:sz w:val="16"/>
          <w:szCs w:val="16"/>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w:t>
      </w:r>
      <w:proofErr w:type="gramEnd"/>
      <w:r w:rsidR="00D01274" w:rsidRPr="00D01274">
        <w:rPr>
          <w:rFonts w:ascii="Times New Roman" w:hAnsi="Times New Roman"/>
          <w:sz w:val="28"/>
          <w:szCs w:val="28"/>
        </w:rPr>
        <w:t>,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proofErr w:type="gramEnd"/>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roofErr w:type="gramEnd"/>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roofErr w:type="gramStart"/>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roofErr w:type="gramEnd"/>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6AF3A381" w14:textId="77777777" w:rsidR="00D311CE" w:rsidRDefault="00D311CE" w:rsidP="00A12B8C">
      <w:pPr>
        <w:tabs>
          <w:tab w:val="left" w:pos="567"/>
        </w:tabs>
        <w:ind w:firstLine="0"/>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A12B8C" w:rsidRDefault="004D5762">
      <w:pPr>
        <w:ind w:firstLine="851"/>
        <w:rPr>
          <w:rFonts w:ascii="Times New Roman" w:hAnsi="Times New Roman"/>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A12B8C" w:rsidRDefault="004D5762">
      <w:pPr>
        <w:pStyle w:val="af7"/>
        <w:tabs>
          <w:tab w:val="left" w:pos="1134"/>
        </w:tabs>
        <w:ind w:left="709" w:firstLine="851"/>
        <w:rPr>
          <w:rFonts w:ascii="Times New Roman" w:hAnsi="Times New Roman"/>
          <w:sz w:val="16"/>
          <w:szCs w:val="16"/>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A12B8C" w:rsidRDefault="004D5762">
      <w:pPr>
        <w:ind w:firstLine="851"/>
        <w:rPr>
          <w:rFonts w:ascii="Times New Roman" w:hAnsi="Times New Roman"/>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w:t>
            </w:r>
            <w:r w:rsidRPr="002937E4">
              <w:rPr>
                <w:rFonts w:ascii="Times New Roman" w:hAnsi="Times New Roman"/>
                <w:sz w:val="28"/>
                <w:szCs w:val="28"/>
              </w:rPr>
              <w:lastRenderedPageBreak/>
              <w:t xml:space="preserve">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w:t>
            </w:r>
            <w:r w:rsidRPr="002937E4">
              <w:rPr>
                <w:rFonts w:ascii="Times New Roman" w:hAnsi="Times New Roman"/>
                <w:sz w:val="28"/>
                <w:szCs w:val="28"/>
              </w:rPr>
              <w:lastRenderedPageBreak/>
              <w:t xml:space="preserve">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Pr="00A12B8C" w:rsidRDefault="000315CC">
      <w:pPr>
        <w:ind w:firstLine="567"/>
        <w:rPr>
          <w:rFonts w:ascii="Times New Roman" w:hAnsi="Times New Roman"/>
          <w:b/>
          <w:sz w:val="16"/>
          <w:szCs w:val="16"/>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A12B8C" w:rsidRDefault="004D5762">
      <w:pPr>
        <w:ind w:firstLine="567"/>
        <w:rPr>
          <w:rFonts w:ascii="Times New Roman" w:hAnsi="Times New Roman"/>
          <w:sz w:val="16"/>
          <w:szCs w:val="16"/>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1776D32" w14:textId="190B4BB5" w:rsidR="00A12B8C" w:rsidRPr="00A12B8C" w:rsidRDefault="00A12B8C" w:rsidP="00A12B8C">
      <w:pPr>
        <w:ind w:firstLine="851"/>
        <w:rPr>
          <w:rFonts w:ascii="Times New Roman" w:hAnsi="Times New Roman"/>
          <w:sz w:val="8"/>
          <w:szCs w:val="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A12B8C" w:rsidRDefault="00CF22F2" w:rsidP="00793F20">
            <w:pPr>
              <w:ind w:firstLine="0"/>
              <w:rPr>
                <w:rFonts w:ascii="Times New Roman" w:hAnsi="Times New Roman"/>
                <w:sz w:val="27"/>
                <w:szCs w:val="27"/>
              </w:rPr>
            </w:pPr>
            <w:r w:rsidRPr="00A12B8C">
              <w:rPr>
                <w:rFonts w:ascii="Times New Roman" w:hAnsi="Times New Roman"/>
                <w:sz w:val="27"/>
                <w:szCs w:val="27"/>
              </w:rPr>
              <w:t xml:space="preserve">Пример: служащий (работник) представляет Сведения в </w:t>
            </w:r>
            <w:r w:rsidR="00792B26" w:rsidRPr="00A12B8C">
              <w:rPr>
                <w:rFonts w:ascii="Times New Roman" w:hAnsi="Times New Roman"/>
                <w:sz w:val="27"/>
                <w:szCs w:val="27"/>
              </w:rPr>
              <w:t>2024</w:t>
            </w:r>
            <w:r w:rsidRPr="00A12B8C">
              <w:rPr>
                <w:rFonts w:ascii="Times New Roman" w:hAnsi="Times New Roman"/>
                <w:sz w:val="27"/>
                <w:szCs w:val="27"/>
              </w:rPr>
              <w:t xml:space="preserve"> году (за отчетный </w:t>
            </w:r>
            <w:r w:rsidR="00792B26" w:rsidRPr="00A12B8C">
              <w:rPr>
                <w:rFonts w:ascii="Times New Roman" w:hAnsi="Times New Roman"/>
                <w:sz w:val="27"/>
                <w:szCs w:val="27"/>
              </w:rPr>
              <w:t>2023</w:t>
            </w:r>
            <w:r w:rsidR="00793F20" w:rsidRPr="00A12B8C">
              <w:rPr>
                <w:rFonts w:ascii="Times New Roman" w:hAnsi="Times New Roman"/>
                <w:sz w:val="27"/>
                <w:szCs w:val="27"/>
              </w:rPr>
              <w:t> год</w:t>
            </w:r>
            <w:r w:rsidRPr="00A12B8C">
              <w:rPr>
                <w:rFonts w:ascii="Times New Roman" w:hAnsi="Times New Roman"/>
                <w:sz w:val="27"/>
                <w:szCs w:val="27"/>
              </w:rPr>
              <w:t>)</w:t>
            </w:r>
          </w:p>
        </w:tc>
      </w:tr>
      <w:tr w:rsidR="004D5762" w:rsidRPr="002937E4" w14:paraId="16AAA76A" w14:textId="77777777">
        <w:trPr>
          <w:trHeight w:val="435"/>
        </w:trPr>
        <w:tc>
          <w:tcPr>
            <w:tcW w:w="3119" w:type="dxa"/>
          </w:tcPr>
          <w:p w14:paraId="4B91D2B6" w14:textId="4EDE0BC9" w:rsidR="004D5762" w:rsidRPr="00A12B8C" w:rsidRDefault="00CF22F2">
            <w:pPr>
              <w:ind w:firstLine="0"/>
              <w:rPr>
                <w:rFonts w:ascii="Times New Roman" w:hAnsi="Times New Roman"/>
                <w:sz w:val="27"/>
                <w:szCs w:val="27"/>
              </w:rPr>
            </w:pPr>
            <w:r w:rsidRPr="00A12B8C">
              <w:rPr>
                <w:rFonts w:ascii="Times New Roman" w:hAnsi="Times New Roman"/>
                <w:sz w:val="27"/>
                <w:szCs w:val="27"/>
              </w:rPr>
              <w:t xml:space="preserve">Дочери служащего (работника) 21 мая </w:t>
            </w:r>
            <w:r w:rsidR="00792B26" w:rsidRPr="00A12B8C">
              <w:rPr>
                <w:rFonts w:ascii="Times New Roman" w:hAnsi="Times New Roman"/>
                <w:sz w:val="27"/>
                <w:szCs w:val="27"/>
              </w:rPr>
              <w:t>2023</w:t>
            </w:r>
            <w:r w:rsidRPr="00A12B8C">
              <w:rPr>
                <w:rFonts w:ascii="Times New Roman" w:hAnsi="Times New Roman"/>
                <w:sz w:val="27"/>
                <w:szCs w:val="27"/>
              </w:rPr>
              <w:t> года исполнилось 18 лет</w:t>
            </w:r>
          </w:p>
        </w:tc>
        <w:tc>
          <w:tcPr>
            <w:tcW w:w="7229" w:type="dxa"/>
          </w:tcPr>
          <w:p w14:paraId="344D5B0C" w14:textId="3776F011" w:rsidR="004D5762" w:rsidRPr="00A12B8C" w:rsidRDefault="00CF22F2">
            <w:pPr>
              <w:ind w:firstLine="0"/>
              <w:rPr>
                <w:rFonts w:ascii="Times New Roman" w:hAnsi="Times New Roman"/>
                <w:sz w:val="27"/>
                <w:szCs w:val="27"/>
              </w:rPr>
            </w:pPr>
            <w:r w:rsidRPr="00A12B8C">
              <w:rPr>
                <w:rFonts w:ascii="Times New Roman" w:hAnsi="Times New Roman"/>
                <w:sz w:val="27"/>
                <w:szCs w:val="27"/>
              </w:rPr>
              <w:t xml:space="preserve">Сведения в отношении дочери не представляются, поскольку по состоянию на отчетную дату (31 декабря </w:t>
            </w:r>
            <w:r w:rsidR="00792B26" w:rsidRPr="00A12B8C">
              <w:rPr>
                <w:rFonts w:ascii="Times New Roman" w:hAnsi="Times New Roman"/>
                <w:sz w:val="27"/>
                <w:szCs w:val="27"/>
              </w:rPr>
              <w:t>2023</w:t>
            </w:r>
            <w:r w:rsidRPr="00A12B8C">
              <w:rPr>
                <w:rFonts w:ascii="Times New Roman" w:hAnsi="Times New Roman"/>
                <w:sz w:val="27"/>
                <w:szCs w:val="27"/>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A12B8C" w:rsidRDefault="00CF22F2">
            <w:pPr>
              <w:ind w:firstLine="0"/>
              <w:rPr>
                <w:rFonts w:ascii="Times New Roman" w:hAnsi="Times New Roman"/>
                <w:sz w:val="27"/>
                <w:szCs w:val="27"/>
              </w:rPr>
            </w:pPr>
            <w:r w:rsidRPr="00A12B8C">
              <w:rPr>
                <w:rFonts w:ascii="Times New Roman" w:hAnsi="Times New Roman"/>
                <w:sz w:val="27"/>
                <w:szCs w:val="27"/>
              </w:rPr>
              <w:t xml:space="preserve">Дочери служащего (работника) 30 декабря </w:t>
            </w:r>
            <w:r w:rsidR="00792B26" w:rsidRPr="00A12B8C">
              <w:rPr>
                <w:rFonts w:ascii="Times New Roman" w:hAnsi="Times New Roman"/>
                <w:sz w:val="27"/>
                <w:szCs w:val="27"/>
              </w:rPr>
              <w:t>2023</w:t>
            </w:r>
            <w:r w:rsidRPr="00A12B8C">
              <w:rPr>
                <w:rFonts w:ascii="Times New Roman" w:hAnsi="Times New Roman"/>
                <w:sz w:val="27"/>
                <w:szCs w:val="27"/>
              </w:rPr>
              <w:t> года исполнилось 18 лет</w:t>
            </w:r>
          </w:p>
        </w:tc>
        <w:tc>
          <w:tcPr>
            <w:tcW w:w="7229" w:type="dxa"/>
          </w:tcPr>
          <w:p w14:paraId="17145D0A" w14:textId="23C38FFB" w:rsidR="004D5762" w:rsidRPr="00A12B8C" w:rsidRDefault="00CF22F2">
            <w:pPr>
              <w:ind w:firstLine="0"/>
              <w:rPr>
                <w:rFonts w:ascii="Times New Roman" w:hAnsi="Times New Roman"/>
                <w:sz w:val="27"/>
                <w:szCs w:val="27"/>
              </w:rPr>
            </w:pPr>
            <w:r w:rsidRPr="00A12B8C">
              <w:rPr>
                <w:rFonts w:ascii="Times New Roman" w:hAnsi="Times New Roman"/>
                <w:sz w:val="27"/>
                <w:szCs w:val="27"/>
              </w:rPr>
              <w:t xml:space="preserve">Сведения в отношении дочери не представляются, поскольку по состоянию на отчетную дату (31 декабря </w:t>
            </w:r>
            <w:r w:rsidR="00792B26" w:rsidRPr="00A12B8C">
              <w:rPr>
                <w:rFonts w:ascii="Times New Roman" w:hAnsi="Times New Roman"/>
                <w:sz w:val="27"/>
                <w:szCs w:val="27"/>
              </w:rPr>
              <w:t>2023</w:t>
            </w:r>
            <w:r w:rsidRPr="00A12B8C">
              <w:rPr>
                <w:rFonts w:ascii="Times New Roman" w:hAnsi="Times New Roman"/>
                <w:sz w:val="27"/>
                <w:szCs w:val="27"/>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A12B8C" w:rsidRDefault="00CF22F2">
            <w:pPr>
              <w:ind w:firstLine="0"/>
              <w:rPr>
                <w:rFonts w:ascii="Times New Roman" w:hAnsi="Times New Roman"/>
                <w:sz w:val="27"/>
                <w:szCs w:val="27"/>
              </w:rPr>
            </w:pPr>
            <w:r w:rsidRPr="00A12B8C">
              <w:rPr>
                <w:rFonts w:ascii="Times New Roman" w:hAnsi="Times New Roman"/>
                <w:sz w:val="27"/>
                <w:szCs w:val="27"/>
              </w:rPr>
              <w:t xml:space="preserve">Дочери служащего (работника) 31 декабря </w:t>
            </w:r>
            <w:r w:rsidR="00792B26" w:rsidRPr="00A12B8C">
              <w:rPr>
                <w:rFonts w:ascii="Times New Roman" w:hAnsi="Times New Roman"/>
                <w:sz w:val="27"/>
                <w:szCs w:val="27"/>
              </w:rPr>
              <w:t>2023</w:t>
            </w:r>
            <w:r w:rsidRPr="00A12B8C">
              <w:rPr>
                <w:rFonts w:ascii="Times New Roman" w:hAnsi="Times New Roman"/>
                <w:sz w:val="27"/>
                <w:szCs w:val="27"/>
              </w:rPr>
              <w:t> года исполнилось 18 лет</w:t>
            </w:r>
          </w:p>
        </w:tc>
        <w:tc>
          <w:tcPr>
            <w:tcW w:w="7229" w:type="dxa"/>
          </w:tcPr>
          <w:p w14:paraId="48A11270" w14:textId="7E81CD67" w:rsidR="004D5762" w:rsidRPr="00A12B8C" w:rsidRDefault="00CF22F2">
            <w:pPr>
              <w:ind w:firstLine="0"/>
              <w:rPr>
                <w:rFonts w:ascii="Times New Roman" w:hAnsi="Times New Roman"/>
                <w:sz w:val="27"/>
                <w:szCs w:val="27"/>
              </w:rPr>
            </w:pPr>
            <w:r w:rsidRPr="00A12B8C">
              <w:rPr>
                <w:rFonts w:ascii="Times New Roman" w:hAnsi="Times New Roman"/>
                <w:sz w:val="27"/>
                <w:szCs w:val="27"/>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sidRPr="00A12B8C">
              <w:rPr>
                <w:rFonts w:ascii="Times New Roman" w:hAnsi="Times New Roman"/>
                <w:sz w:val="27"/>
                <w:szCs w:val="27"/>
              </w:rPr>
              <w:t>2024</w:t>
            </w:r>
            <w:r w:rsidRPr="00A12B8C">
              <w:rPr>
                <w:rFonts w:ascii="Times New Roman" w:hAnsi="Times New Roman"/>
                <w:sz w:val="27"/>
                <w:szCs w:val="27"/>
              </w:rPr>
              <w:t xml:space="preserve"> года. Таким образом, по состоянию на отчетную дату (31 декабря </w:t>
            </w:r>
            <w:r w:rsidR="00792B26" w:rsidRPr="00A12B8C">
              <w:rPr>
                <w:rFonts w:ascii="Times New Roman" w:hAnsi="Times New Roman"/>
                <w:sz w:val="27"/>
                <w:szCs w:val="27"/>
              </w:rPr>
              <w:t>2023</w:t>
            </w:r>
            <w:r w:rsidRPr="00A12B8C">
              <w:rPr>
                <w:rFonts w:ascii="Times New Roman" w:hAnsi="Times New Roman"/>
                <w:sz w:val="27"/>
                <w:szCs w:val="27"/>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A12B8C" w:rsidRDefault="00CF22F2">
            <w:pPr>
              <w:ind w:firstLine="0"/>
              <w:rPr>
                <w:rFonts w:ascii="Times New Roman" w:hAnsi="Times New Roman"/>
                <w:sz w:val="27"/>
                <w:szCs w:val="27"/>
              </w:rPr>
            </w:pPr>
            <w:r w:rsidRPr="00A12B8C">
              <w:rPr>
                <w:rFonts w:ascii="Times New Roman" w:hAnsi="Times New Roman"/>
                <w:sz w:val="27"/>
                <w:szCs w:val="27"/>
              </w:rPr>
              <w:t xml:space="preserve">Пример: гражданин представляет в сентябре </w:t>
            </w:r>
            <w:r w:rsidR="00792B26" w:rsidRPr="00A12B8C">
              <w:rPr>
                <w:rFonts w:ascii="Times New Roman" w:hAnsi="Times New Roman"/>
                <w:sz w:val="27"/>
                <w:szCs w:val="27"/>
              </w:rPr>
              <w:t>2024</w:t>
            </w:r>
            <w:r w:rsidRPr="00A12B8C">
              <w:rPr>
                <w:rFonts w:ascii="Times New Roman" w:hAnsi="Times New Roman"/>
                <w:sz w:val="27"/>
                <w:szCs w:val="27"/>
              </w:rPr>
              <w:t xml:space="preserve"> года Сведения в связи с назначением на должность. Отчетной датой является 1 августа </w:t>
            </w:r>
            <w:r w:rsidR="00792B26" w:rsidRPr="00A12B8C">
              <w:rPr>
                <w:rFonts w:ascii="Times New Roman" w:hAnsi="Times New Roman"/>
                <w:sz w:val="27"/>
                <w:szCs w:val="27"/>
              </w:rPr>
              <w:t>2024</w:t>
            </w:r>
            <w:r w:rsidRPr="00A12B8C">
              <w:rPr>
                <w:rFonts w:ascii="Times New Roman" w:hAnsi="Times New Roman"/>
                <w:sz w:val="27"/>
                <w:szCs w:val="27"/>
              </w:rPr>
              <w:t xml:space="preserve"> года</w:t>
            </w:r>
          </w:p>
        </w:tc>
      </w:tr>
      <w:tr w:rsidR="004D5762" w:rsidRPr="002937E4" w14:paraId="291E66A0" w14:textId="77777777">
        <w:trPr>
          <w:trHeight w:val="435"/>
        </w:trPr>
        <w:tc>
          <w:tcPr>
            <w:tcW w:w="3119" w:type="dxa"/>
          </w:tcPr>
          <w:p w14:paraId="54094D5A" w14:textId="1ABFCAAF" w:rsidR="004D5762" w:rsidRPr="00A12B8C" w:rsidRDefault="00CF22F2">
            <w:pPr>
              <w:ind w:firstLine="0"/>
              <w:rPr>
                <w:rFonts w:ascii="Times New Roman" w:hAnsi="Times New Roman"/>
                <w:sz w:val="27"/>
                <w:szCs w:val="27"/>
              </w:rPr>
            </w:pPr>
            <w:r w:rsidRPr="00A12B8C">
              <w:rPr>
                <w:rFonts w:ascii="Times New Roman" w:hAnsi="Times New Roman"/>
                <w:sz w:val="27"/>
                <w:szCs w:val="27"/>
              </w:rPr>
              <w:t xml:space="preserve">Сыну гражданина 5 мая </w:t>
            </w:r>
            <w:r w:rsidR="00792B26" w:rsidRPr="00A12B8C">
              <w:rPr>
                <w:rFonts w:ascii="Times New Roman" w:hAnsi="Times New Roman"/>
                <w:sz w:val="27"/>
                <w:szCs w:val="27"/>
              </w:rPr>
              <w:t>2024</w:t>
            </w:r>
            <w:r w:rsidRPr="00A12B8C">
              <w:rPr>
                <w:rFonts w:ascii="Times New Roman" w:hAnsi="Times New Roman"/>
                <w:sz w:val="27"/>
                <w:szCs w:val="27"/>
              </w:rPr>
              <w:t> года исполнилось 18 лет</w:t>
            </w:r>
          </w:p>
        </w:tc>
        <w:tc>
          <w:tcPr>
            <w:tcW w:w="7229" w:type="dxa"/>
          </w:tcPr>
          <w:p w14:paraId="03E952E9" w14:textId="4ACF538C" w:rsidR="004D5762" w:rsidRPr="00A12B8C" w:rsidRDefault="00CF22F2">
            <w:pPr>
              <w:ind w:firstLine="0"/>
              <w:rPr>
                <w:rFonts w:ascii="Times New Roman" w:hAnsi="Times New Roman"/>
                <w:sz w:val="27"/>
                <w:szCs w:val="27"/>
              </w:rPr>
            </w:pPr>
            <w:r w:rsidRPr="00A12B8C">
              <w:rPr>
                <w:rFonts w:ascii="Times New Roman" w:hAnsi="Times New Roman"/>
                <w:sz w:val="27"/>
                <w:szCs w:val="27"/>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sidRPr="00A12B8C">
              <w:rPr>
                <w:rFonts w:ascii="Times New Roman" w:hAnsi="Times New Roman"/>
                <w:sz w:val="27"/>
                <w:szCs w:val="27"/>
              </w:rPr>
              <w:t>2024</w:t>
            </w:r>
            <w:r w:rsidRPr="00A12B8C">
              <w:rPr>
                <w:rFonts w:ascii="Times New Roman" w:hAnsi="Times New Roman"/>
                <w:sz w:val="27"/>
                <w:szCs w:val="27"/>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A12B8C" w:rsidRDefault="00CF22F2">
            <w:pPr>
              <w:ind w:firstLine="0"/>
              <w:rPr>
                <w:rFonts w:ascii="Times New Roman" w:hAnsi="Times New Roman"/>
                <w:sz w:val="27"/>
                <w:szCs w:val="27"/>
              </w:rPr>
            </w:pPr>
            <w:r w:rsidRPr="00A12B8C">
              <w:rPr>
                <w:rFonts w:ascii="Times New Roman" w:hAnsi="Times New Roman"/>
                <w:sz w:val="27"/>
                <w:szCs w:val="27"/>
              </w:rPr>
              <w:t xml:space="preserve">Сыну гражданина 1 августа </w:t>
            </w:r>
            <w:r w:rsidR="00792B26" w:rsidRPr="00A12B8C">
              <w:rPr>
                <w:rFonts w:ascii="Times New Roman" w:hAnsi="Times New Roman"/>
                <w:sz w:val="27"/>
                <w:szCs w:val="27"/>
              </w:rPr>
              <w:t>2024</w:t>
            </w:r>
            <w:r w:rsidRPr="00A12B8C">
              <w:rPr>
                <w:rFonts w:ascii="Times New Roman" w:hAnsi="Times New Roman"/>
                <w:sz w:val="27"/>
                <w:szCs w:val="27"/>
              </w:rPr>
              <w:t> года исполнилось 18 лет</w:t>
            </w:r>
          </w:p>
        </w:tc>
        <w:tc>
          <w:tcPr>
            <w:tcW w:w="7229" w:type="dxa"/>
          </w:tcPr>
          <w:p w14:paraId="3E33EA67" w14:textId="4B95BB05" w:rsidR="004D5762" w:rsidRPr="00A12B8C" w:rsidRDefault="00CF22F2">
            <w:pPr>
              <w:ind w:firstLine="0"/>
              <w:rPr>
                <w:rFonts w:ascii="Times New Roman" w:hAnsi="Times New Roman"/>
                <w:sz w:val="27"/>
                <w:szCs w:val="27"/>
              </w:rPr>
            </w:pPr>
            <w:r w:rsidRPr="00A12B8C">
              <w:rPr>
                <w:rFonts w:ascii="Times New Roman" w:hAnsi="Times New Roman"/>
                <w:sz w:val="27"/>
                <w:szCs w:val="27"/>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sidRPr="00A12B8C">
              <w:rPr>
                <w:rFonts w:ascii="Times New Roman" w:hAnsi="Times New Roman"/>
                <w:sz w:val="27"/>
                <w:szCs w:val="27"/>
              </w:rPr>
              <w:t>2024</w:t>
            </w:r>
            <w:r w:rsidRPr="00A12B8C">
              <w:rPr>
                <w:rFonts w:ascii="Times New Roman" w:hAnsi="Times New Roman"/>
                <w:sz w:val="27"/>
                <w:szCs w:val="27"/>
              </w:rPr>
              <w:t xml:space="preserve"> года. Таким образом, по состоянию на отчетную дату (1 августа </w:t>
            </w:r>
            <w:r w:rsidR="00792B26" w:rsidRPr="00A12B8C">
              <w:rPr>
                <w:rFonts w:ascii="Times New Roman" w:hAnsi="Times New Roman"/>
                <w:sz w:val="27"/>
                <w:szCs w:val="27"/>
              </w:rPr>
              <w:t>2024</w:t>
            </w:r>
            <w:r w:rsidRPr="00A12B8C">
              <w:rPr>
                <w:rFonts w:ascii="Times New Roman" w:hAnsi="Times New Roman"/>
                <w:sz w:val="27"/>
                <w:szCs w:val="27"/>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lastRenderedPageBreak/>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w:t>
      </w:r>
      <w:r w:rsidRPr="002937E4">
        <w:rPr>
          <w:rFonts w:ascii="Times New Roman" w:hAnsi="Times New Roman"/>
          <w:sz w:val="28"/>
          <w:szCs w:val="28"/>
        </w:rPr>
        <w:lastRenderedPageBreak/>
        <w:t>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w:t>
      </w:r>
      <w:proofErr w:type="gramEnd"/>
      <w:r w:rsidRPr="002937E4">
        <w:rPr>
          <w:rFonts w:ascii="Times New Roman" w:hAnsi="Times New Roman"/>
          <w:sz w:val="28"/>
          <w:szCs w:val="28"/>
        </w:rPr>
        <w:t xml:space="preserve">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19BB85EF" w14:textId="4428AFCC" w:rsidR="00A12B8C" w:rsidRPr="00A12B8C" w:rsidRDefault="00CF22F2" w:rsidP="00A12B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A12B8C" w:rsidRDefault="004D5762">
      <w:pPr>
        <w:ind w:firstLine="851"/>
        <w:rPr>
          <w:rFonts w:ascii="Times New Roman" w:hAnsi="Times New Roman"/>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6DF70A2F" w:rsidR="004D5762" w:rsidRPr="00A12B8C" w:rsidRDefault="00A12B8C" w:rsidP="00A12B8C">
            <w:pPr>
              <w:ind w:firstLine="0"/>
              <w:rPr>
                <w:rFonts w:ascii="Times New Roman" w:hAnsi="Times New Roman"/>
                <w:sz w:val="26"/>
                <w:szCs w:val="26"/>
              </w:rPr>
            </w:pPr>
            <w:r w:rsidRPr="00A12B8C">
              <w:rPr>
                <w:rFonts w:ascii="Times New Roman" w:hAnsi="Times New Roman"/>
                <w:sz w:val="26"/>
                <w:szCs w:val="26"/>
              </w:rPr>
              <w:t xml:space="preserve">В </w:t>
            </w:r>
            <w:r w:rsidR="00CF22F2" w:rsidRPr="00A12B8C">
              <w:rPr>
                <w:rFonts w:ascii="Times New Roman" w:hAnsi="Times New Roman"/>
                <w:sz w:val="26"/>
                <w:szCs w:val="26"/>
              </w:rPr>
              <w:t>Управление Президента Российской Феде</w:t>
            </w:r>
            <w:r w:rsidRPr="00A12B8C">
              <w:rPr>
                <w:rFonts w:ascii="Times New Roman" w:hAnsi="Times New Roman"/>
                <w:sz w:val="26"/>
                <w:szCs w:val="26"/>
              </w:rPr>
              <w:t xml:space="preserve">рации по </w:t>
            </w:r>
            <w:r w:rsidR="00CF22F2" w:rsidRPr="00A12B8C">
              <w:rPr>
                <w:rFonts w:ascii="Times New Roman" w:hAnsi="Times New Roman"/>
                <w:sz w:val="26"/>
                <w:szCs w:val="26"/>
              </w:rPr>
              <w:t>вопросам</w:t>
            </w:r>
            <w:r w:rsidR="00CC5A5A" w:rsidRPr="00A12B8C">
              <w:rPr>
                <w:rFonts w:ascii="Times New Roman" w:hAnsi="Times New Roman"/>
                <w:sz w:val="26"/>
                <w:szCs w:val="26"/>
              </w:rPr>
              <w:t xml:space="preserve"> государственной службы, кадров и </w:t>
            </w:r>
            <w:r w:rsidR="00CF22F2" w:rsidRPr="00A12B8C">
              <w:rPr>
                <w:rFonts w:ascii="Times New Roman" w:hAnsi="Times New Roman"/>
                <w:sz w:val="26"/>
                <w:szCs w:val="26"/>
              </w:rPr>
              <w:t xml:space="preserve"> противодействия коррупции</w:t>
            </w:r>
          </w:p>
        </w:tc>
        <w:tc>
          <w:tcPr>
            <w:tcW w:w="7125" w:type="dxa"/>
            <w:shd w:val="clear" w:color="auto" w:fill="auto"/>
          </w:tcPr>
          <w:p w14:paraId="39446ABB" w14:textId="626C68F1" w:rsidR="004D5762" w:rsidRPr="00A12B8C" w:rsidRDefault="00CF22F2" w:rsidP="00CC5A5A">
            <w:pPr>
              <w:ind w:firstLine="0"/>
              <w:rPr>
                <w:rFonts w:ascii="Times New Roman" w:hAnsi="Times New Roman"/>
                <w:sz w:val="26"/>
                <w:szCs w:val="26"/>
              </w:rPr>
            </w:pPr>
            <w:proofErr w:type="gramStart"/>
            <w:r w:rsidRPr="00A12B8C">
              <w:rPr>
                <w:rFonts w:ascii="Times New Roman" w:hAnsi="Times New Roman"/>
                <w:sz w:val="26"/>
                <w:szCs w:val="26"/>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A12B8C">
              <w:rPr>
                <w:rFonts w:ascii="Times New Roman" w:hAnsi="Times New Roman"/>
                <w:sz w:val="26"/>
                <w:szCs w:val="26"/>
              </w:rPr>
              <w:t xml:space="preserve">публично-правовых компаниях, </w:t>
            </w:r>
            <w:r w:rsidRPr="00A12B8C">
              <w:rPr>
                <w:rFonts w:ascii="Times New Roman" w:hAnsi="Times New Roman"/>
                <w:sz w:val="26"/>
                <w:szCs w:val="26"/>
              </w:rPr>
              <w:t xml:space="preserve">отдельные должности на основании трудового </w:t>
            </w:r>
            <w:r w:rsidRPr="00A12B8C">
              <w:rPr>
                <w:rFonts w:ascii="Times New Roman" w:hAnsi="Times New Roman"/>
                <w:sz w:val="26"/>
                <w:szCs w:val="26"/>
              </w:rPr>
              <w:lastRenderedPageBreak/>
              <w:t xml:space="preserve">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A12B8C">
              <w:rPr>
                <w:rFonts w:ascii="Times New Roman" w:hAnsi="Times New Roman"/>
                <w:sz w:val="26"/>
                <w:szCs w:val="26"/>
              </w:rPr>
              <w:t>должности</w:t>
            </w:r>
            <w:proofErr w:type="gramEnd"/>
            <w:r w:rsidR="00844F39" w:rsidRPr="00A12B8C">
              <w:rPr>
                <w:rFonts w:ascii="Times New Roman" w:hAnsi="Times New Roman"/>
                <w:sz w:val="26"/>
                <w:szCs w:val="26"/>
              </w:rPr>
              <w:t xml:space="preserve">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w:t>
            </w:r>
            <w:r w:rsidRPr="00A12B8C">
              <w:rPr>
                <w:rFonts w:ascii="Times New Roman" w:hAnsi="Times New Roman"/>
                <w:sz w:val="26"/>
                <w:szCs w:val="26"/>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A12B8C" w:rsidRDefault="00CF22F2">
            <w:pPr>
              <w:ind w:firstLine="0"/>
              <w:rPr>
                <w:rFonts w:ascii="Times New Roman" w:hAnsi="Times New Roman"/>
                <w:sz w:val="26"/>
                <w:szCs w:val="26"/>
              </w:rPr>
            </w:pPr>
            <w:r w:rsidRPr="00A12B8C">
              <w:rPr>
                <w:rFonts w:ascii="Times New Roman" w:hAnsi="Times New Roman"/>
                <w:sz w:val="26"/>
                <w:szCs w:val="26"/>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A12B8C">
              <w:rPr>
                <w:rFonts w:ascii="Times New Roman" w:hAnsi="Times New Roman"/>
                <w:sz w:val="26"/>
                <w:szCs w:val="26"/>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A12B8C">
              <w:rPr>
                <w:rFonts w:ascii="Times New Roman" w:hAnsi="Times New Roman"/>
                <w:sz w:val="26"/>
                <w:szCs w:val="26"/>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sidRPr="00A12B8C">
              <w:rPr>
                <w:rFonts w:ascii="Times New Roman" w:hAnsi="Times New Roman"/>
                <w:sz w:val="26"/>
                <w:szCs w:val="26"/>
              </w:rPr>
              <w:t>, 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A12B8C" w:rsidRDefault="004D5762">
      <w:pPr>
        <w:rPr>
          <w:rFonts w:ascii="Times New Roman" w:hAnsi="Times New Roman"/>
          <w:sz w:val="16"/>
          <w:szCs w:val="16"/>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rsidR="00891868" w:rsidRPr="00891868">
        <w:rPr>
          <w:rFonts w:ascii="Times New Roman" w:hAnsi="Times New Roman"/>
          <w:sz w:val="28"/>
          <w:szCs w:val="28"/>
        </w:rPr>
        <w:t xml:space="preserve"> </w:t>
      </w:r>
      <w:proofErr w:type="gramStart"/>
      <w:r w:rsidR="00891868" w:rsidRPr="00891868">
        <w:rPr>
          <w:rFonts w:ascii="Times New Roman" w:hAnsi="Times New Roman"/>
          <w:sz w:val="28"/>
          <w:szCs w:val="28"/>
        </w:rPr>
        <w:t>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roofErr w:type="gramEnd"/>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proofErr w:type="gramStart"/>
      <w:r w:rsidRPr="004B5F02">
        <w:rPr>
          <w:rFonts w:ascii="Times New Roman" w:hAnsi="Times New Roman"/>
          <w:sz w:val="28"/>
          <w:szCs w:val="28"/>
        </w:rPr>
        <w:lastRenderedPageBreak/>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w:t>
      </w:r>
      <w:proofErr w:type="gramEnd"/>
      <w:r w:rsidR="00806972" w:rsidRPr="004B5F02">
        <w:rPr>
          <w:rFonts w:ascii="Times New Roman" w:hAnsi="Times New Roman"/>
          <w:sz w:val="28"/>
          <w:szCs w:val="28"/>
        </w:rPr>
        <w:t xml:space="preserve">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806972" w:rsidRPr="004B5F02">
        <w:rPr>
          <w:rFonts w:ascii="Times New Roman" w:hAnsi="Times New Roman"/>
          <w:sz w:val="28"/>
          <w:szCs w:val="28"/>
        </w:rPr>
        <w:t>,</w:t>
      </w:r>
      <w:proofErr w:type="gramEnd"/>
      <w:r w:rsidR="00806972" w:rsidRPr="004B5F02">
        <w:rPr>
          <w:rFonts w:ascii="Times New Roman" w:hAnsi="Times New Roman"/>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A12B8C" w:rsidRDefault="009C26CC">
      <w:pPr>
        <w:ind w:firstLine="851"/>
        <w:rPr>
          <w:rFonts w:ascii="Times New Roman" w:hAnsi="Times New Roman"/>
          <w:sz w:val="16"/>
          <w:szCs w:val="16"/>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A12B8C" w:rsidRDefault="004D5762">
      <w:pPr>
        <w:ind w:firstLine="851"/>
        <w:jc w:val="center"/>
        <w:rPr>
          <w:rFonts w:ascii="Times New Roman" w:hAnsi="Times New Roman"/>
          <w:b/>
          <w:sz w:val="16"/>
          <w:szCs w:val="16"/>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 xml:space="preserve">ранее отчетной даты, указываемой на титульном листе справки, или позднее даты </w:t>
      </w:r>
      <w:proofErr w:type="gramStart"/>
      <w:r w:rsidRPr="00B22F77">
        <w:rPr>
          <w:rFonts w:ascii="Times New Roman" w:hAnsi="Times New Roman"/>
          <w:sz w:val="28"/>
          <w:szCs w:val="28"/>
        </w:rPr>
        <w:t>заверения достоверности</w:t>
      </w:r>
      <w:proofErr w:type="gramEnd"/>
      <w:r w:rsidRPr="00B22F77">
        <w:rPr>
          <w:rFonts w:ascii="Times New Roman" w:hAnsi="Times New Roman"/>
          <w:sz w:val="28"/>
          <w:szCs w:val="28"/>
        </w:rPr>
        <w:t xml:space="preserve">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w:t>
      </w:r>
      <w:proofErr w:type="gramStart"/>
      <w:r w:rsidRPr="00234327">
        <w:rPr>
          <w:rFonts w:ascii="Times New Roman" w:hAnsi="Times New Roman"/>
          <w:sz w:val="28"/>
          <w:szCs w:val="28"/>
        </w:rPr>
        <w:t xml:space="preserve">Сведения </w:t>
      </w:r>
      <w:r w:rsidRPr="00234327">
        <w:rPr>
          <w:rFonts w:ascii="Times New Roman" w:hAnsi="Times New Roman"/>
          <w:sz w:val="28"/>
          <w:szCs w:val="28"/>
        </w:rPr>
        <w:lastRenderedPageBreak/>
        <w:t xml:space="preserve">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7777777" w:rsidR="004D5762" w:rsidRPr="00A12B8C" w:rsidRDefault="004D5762">
      <w:pPr>
        <w:pStyle w:val="af7"/>
        <w:tabs>
          <w:tab w:val="left" w:pos="851"/>
        </w:tabs>
        <w:ind w:left="0" w:firstLine="0"/>
        <w:jc w:val="center"/>
        <w:rPr>
          <w:rFonts w:ascii="Times New Roman" w:hAnsi="Times New Roman"/>
          <w:b/>
          <w:sz w:val="16"/>
          <w:szCs w:val="16"/>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A12B8C" w:rsidRDefault="004D5762">
      <w:pPr>
        <w:pStyle w:val="af7"/>
        <w:tabs>
          <w:tab w:val="left" w:pos="851"/>
        </w:tabs>
        <w:ind w:left="0" w:firstLine="851"/>
        <w:jc w:val="center"/>
        <w:rPr>
          <w:rFonts w:ascii="Times New Roman" w:hAnsi="Times New Roman"/>
          <w:b/>
          <w:sz w:val="16"/>
          <w:szCs w:val="16"/>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w:t>
      </w:r>
      <w:r w:rsidRPr="006848CC">
        <w:rPr>
          <w:rStyle w:val="af5"/>
          <w:rFonts w:ascii="Times New Roman" w:hAnsi="Times New Roman" w:cs="Times New Roman"/>
          <w:sz w:val="28"/>
          <w:szCs w:val="28"/>
        </w:rPr>
        <w:lastRenderedPageBreak/>
        <w:t>"род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A12B8C" w:rsidRDefault="004D5762">
      <w:pPr>
        <w:rPr>
          <w:rFonts w:ascii="Times New Roman" w:hAnsi="Times New Roman"/>
          <w:sz w:val="16"/>
          <w:szCs w:val="16"/>
        </w:rPr>
      </w:pPr>
    </w:p>
    <w:p w14:paraId="13F777E1" w14:textId="77777777" w:rsidR="004E17C2" w:rsidRDefault="004E17C2">
      <w:pPr>
        <w:ind w:firstLine="0"/>
        <w:jc w:val="center"/>
        <w:rPr>
          <w:rFonts w:ascii="Times New Roman" w:hAnsi="Times New Roman"/>
          <w:b/>
          <w:sz w:val="28"/>
          <w:szCs w:val="28"/>
        </w:rPr>
      </w:pPr>
    </w:p>
    <w:p w14:paraId="17BEB727" w14:textId="77777777" w:rsidR="004E17C2" w:rsidRDefault="004E17C2">
      <w:pPr>
        <w:ind w:firstLine="0"/>
        <w:jc w:val="center"/>
        <w:rPr>
          <w:rFonts w:ascii="Times New Roman" w:hAnsi="Times New Roman"/>
          <w:b/>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1. СВЕДЕНИЯ О ДОХОДАХ</w:t>
      </w:r>
    </w:p>
    <w:p w14:paraId="557FA4EB" w14:textId="77777777" w:rsidR="004D5762" w:rsidRPr="00A12B8C" w:rsidRDefault="004D5762">
      <w:pPr>
        <w:ind w:firstLine="851"/>
        <w:jc w:val="center"/>
        <w:rPr>
          <w:rFonts w:ascii="Times New Roman" w:hAnsi="Times New Roman"/>
          <w:b/>
          <w:sz w:val="16"/>
          <w:szCs w:val="16"/>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w:t>
      </w:r>
      <w:r w:rsidRPr="00837436">
        <w:rPr>
          <w:rFonts w:ascii="Times New Roman" w:hAnsi="Times New Roman"/>
          <w:sz w:val="28"/>
          <w:szCs w:val="28"/>
        </w:rPr>
        <w:lastRenderedPageBreak/>
        <w:t>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proofErr w:type="gramStart"/>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w:t>
      </w:r>
      <w:proofErr w:type="gramEnd"/>
      <w:r w:rsidR="003624CC" w:rsidRPr="00191144">
        <w:rPr>
          <w:rFonts w:ascii="Times New Roman" w:hAnsi="Times New Roman"/>
          <w:sz w:val="28"/>
          <w:szCs w:val="28"/>
        </w:rPr>
        <w:t xml:space="preserve">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sidRPr="006848CC">
        <w:rPr>
          <w:rFonts w:ascii="Times New Roman" w:hAnsi="Times New Roman"/>
          <w:sz w:val="28"/>
          <w:szCs w:val="28"/>
        </w:rPr>
        <w:t xml:space="preserve">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w:t>
      </w:r>
      <w:r w:rsidRPr="006848CC">
        <w:rPr>
          <w:rFonts w:ascii="Times New Roman" w:hAnsi="Times New Roman"/>
          <w:sz w:val="28"/>
          <w:szCs w:val="28"/>
        </w:rPr>
        <w:lastRenderedPageBreak/>
        <w:t xml:space="preserve">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61D8E4A3" w:rsidR="004D5762" w:rsidRPr="006848CC" w:rsidRDefault="00CF22F2" w:rsidP="002F3898">
      <w:pPr>
        <w:pStyle w:val="Default"/>
        <w:numPr>
          <w:ilvl w:val="0"/>
          <w:numId w:val="1"/>
        </w:numPr>
        <w:ind w:left="0" w:firstLine="567"/>
        <w:rPr>
          <w:color w:val="auto"/>
          <w:sz w:val="28"/>
          <w:szCs w:val="28"/>
        </w:rPr>
      </w:pPr>
      <w:proofErr w:type="gramStart"/>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lastRenderedPageBreak/>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w:t>
      </w:r>
      <w:r w:rsidRPr="006848CC">
        <w:rPr>
          <w:rFonts w:ascii="Times New Roman" w:hAnsi="Times New Roman" w:cs="Times New Roman"/>
          <w:sz w:val="28"/>
          <w:szCs w:val="28"/>
        </w:rPr>
        <w:lastRenderedPageBreak/>
        <w:t xml:space="preserve">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выдаваемую по</w:t>
      </w:r>
      <w:proofErr w:type="gramEnd"/>
      <w:r w:rsidRPr="006848CC">
        <w:rPr>
          <w:color w:val="auto"/>
          <w:sz w:val="28"/>
          <w:szCs w:val="28"/>
        </w:rPr>
        <w:t xml:space="preserve">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w:t>
      </w:r>
      <w:r w:rsidRPr="006848CC">
        <w:rPr>
          <w:rFonts w:ascii="Times New Roman" w:hAnsi="Times New Roman"/>
          <w:color w:val="000000"/>
          <w:sz w:val="28"/>
          <w:szCs w:val="28"/>
        </w:rPr>
        <w:lastRenderedPageBreak/>
        <w:t xml:space="preserve">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 xml:space="preserve">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roofErr w:type="gramEnd"/>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roofErr w:type="gramEnd"/>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proofErr w:type="gramStart"/>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w:t>
      </w:r>
      <w:r w:rsidRPr="006848CC">
        <w:rPr>
          <w:rFonts w:ascii="Times New Roman" w:hAnsi="Times New Roman"/>
          <w:sz w:val="28"/>
          <w:szCs w:val="28"/>
        </w:rPr>
        <w:lastRenderedPageBreak/>
        <w:t>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784F919E" w14:textId="3B629686" w:rsidR="00A12B8C" w:rsidRPr="004E17C2" w:rsidRDefault="00CF22F2" w:rsidP="004E17C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A12B8C" w:rsidRDefault="004D5762">
      <w:pPr>
        <w:ind w:firstLine="851"/>
        <w:jc w:val="center"/>
        <w:rPr>
          <w:rFonts w:ascii="Times New Roman" w:hAnsi="Times New Roman"/>
          <w:b/>
          <w:sz w:val="16"/>
          <w:szCs w:val="16"/>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w:t>
      </w:r>
      <w:r w:rsidRPr="006848CC">
        <w:rPr>
          <w:rFonts w:ascii="Times New Roman" w:hAnsi="Times New Roman"/>
          <w:sz w:val="28"/>
          <w:szCs w:val="28"/>
        </w:rPr>
        <w:lastRenderedPageBreak/>
        <w:t xml:space="preserve">(супруга)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A12B8C" w:rsidRDefault="004B5F02">
      <w:pPr>
        <w:ind w:firstLine="851"/>
        <w:rPr>
          <w:rFonts w:ascii="Times New Roman" w:hAnsi="Times New Roman"/>
          <w:sz w:val="16"/>
          <w:szCs w:val="16"/>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A12B8C" w:rsidRDefault="004D5762">
      <w:pPr>
        <w:ind w:firstLine="851"/>
        <w:jc w:val="center"/>
        <w:rPr>
          <w:rFonts w:ascii="Times New Roman" w:eastAsia="Times New Roman" w:hAnsi="Times New Roman"/>
          <w:sz w:val="16"/>
          <w:szCs w:val="16"/>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A12B8C" w:rsidRDefault="004D5762">
      <w:pPr>
        <w:pStyle w:val="af7"/>
        <w:ind w:left="567" w:firstLine="0"/>
        <w:rPr>
          <w:rFonts w:ascii="Times New Roman" w:hAnsi="Times New Roman"/>
          <w:sz w:val="16"/>
          <w:szCs w:val="16"/>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w:t>
      </w:r>
      <w:r w:rsidRPr="006848CC">
        <w:rPr>
          <w:rFonts w:ascii="Times New Roman" w:hAnsi="Times New Roman"/>
          <w:sz w:val="28"/>
          <w:szCs w:val="28"/>
        </w:rPr>
        <w:lastRenderedPageBreak/>
        <w:t>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w:t>
      </w:r>
      <w:r w:rsidRPr="006848CC">
        <w:rPr>
          <w:rStyle w:val="af5"/>
          <w:rFonts w:ascii="Times New Roman" w:hAnsi="Times New Roman" w:cs="Times New Roman"/>
          <w:color w:val="000000"/>
          <w:sz w:val="28"/>
          <w:szCs w:val="28"/>
        </w:rPr>
        <w:lastRenderedPageBreak/>
        <w:t>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w:t>
      </w:r>
      <w:r w:rsidRPr="006848CC">
        <w:rPr>
          <w:rStyle w:val="af5"/>
          <w:rFonts w:ascii="Times New Roman" w:hAnsi="Times New Roman" w:cs="Times New Roman"/>
          <w:sz w:val="28"/>
          <w:szCs w:val="28"/>
        </w:rPr>
        <w:lastRenderedPageBreak/>
        <w:t xml:space="preserve">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w:t>
      </w:r>
      <w:r w:rsidRPr="00485068">
        <w:rPr>
          <w:rFonts w:ascii="Times New Roman" w:hAnsi="Times New Roman"/>
          <w:sz w:val="28"/>
          <w:szCs w:val="28"/>
        </w:rPr>
        <w:lastRenderedPageBreak/>
        <w:t>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w:t>
      </w:r>
      <w:r w:rsidRPr="006848CC">
        <w:rPr>
          <w:rFonts w:ascii="Times New Roman" w:hAnsi="Times New Roman"/>
          <w:sz w:val="28"/>
          <w:szCs w:val="28"/>
        </w:rPr>
        <w:lastRenderedPageBreak/>
        <w:t>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w:t>
      </w:r>
      <w:r w:rsidRPr="006848CC">
        <w:rPr>
          <w:rStyle w:val="af5"/>
          <w:rFonts w:ascii="Times New Roman" w:hAnsi="Times New Roman" w:cs="Times New Roman"/>
          <w:sz w:val="28"/>
          <w:szCs w:val="28"/>
          <w:shd w:val="clear" w:color="auto" w:fill="auto"/>
        </w:rPr>
        <w:lastRenderedPageBreak/>
        <w:t>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Pr="006848CC">
        <w:rPr>
          <w:rStyle w:val="af5"/>
          <w:rFonts w:ascii="Times New Roman" w:hAnsi="Times New Roman" w:cs="Times New Roman"/>
          <w:sz w:val="28"/>
          <w:szCs w:val="28"/>
          <w:shd w:val="clear" w:color="auto" w:fill="auto"/>
        </w:rPr>
        <w:lastRenderedPageBreak/>
        <w:t>(</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w:t>
      </w:r>
      <w:r w:rsidRPr="00401035">
        <w:rPr>
          <w:rStyle w:val="af5"/>
          <w:rFonts w:ascii="Times New Roman" w:hAnsi="Times New Roman" w:cs="Times New Roman"/>
          <w:sz w:val="28"/>
          <w:szCs w:val="28"/>
          <w:shd w:val="clear" w:color="auto" w:fill="auto"/>
        </w:rPr>
        <w:lastRenderedPageBreak/>
        <w:t>№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22EA2760" w14:textId="77777777" w:rsidR="00A12B8C" w:rsidRPr="004E17C2" w:rsidRDefault="00A12B8C" w:rsidP="004E17C2">
      <w:pPr>
        <w:ind w:firstLine="0"/>
        <w:rPr>
          <w:rFonts w:ascii="Times New Roman" w:hAnsi="Times New Roman"/>
          <w:b/>
          <w:sz w:val="16"/>
          <w:szCs w:val="16"/>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A12B8C" w:rsidRDefault="004D5762">
      <w:pPr>
        <w:ind w:firstLine="851"/>
        <w:jc w:val="center"/>
        <w:rPr>
          <w:rFonts w:ascii="Times New Roman" w:hAnsi="Times New Roman"/>
          <w:b/>
          <w:sz w:val="16"/>
          <w:szCs w:val="16"/>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w:t>
      </w:r>
      <w:proofErr w:type="gramStart"/>
      <w:r w:rsidRPr="00C84829">
        <w:rPr>
          <w:rFonts w:ascii="Times New Roman" w:hAnsi="Times New Roman"/>
          <w:sz w:val="28"/>
        </w:rPr>
        <w:t xml:space="preserve">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proofErr w:type="gramEnd"/>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C84829">
        <w:rPr>
          <w:rFonts w:ascii="Times New Roman" w:hAnsi="Times New Roman"/>
          <w:sz w:val="28"/>
        </w:rPr>
        <w:t>" [</w:t>
      </w:r>
      <w:r w:rsidRPr="00C84829">
        <w:rPr>
          <w:rFonts w:ascii="Segoe UI Symbol" w:hAnsi="Segoe UI Symbol"/>
          <w:sz w:val="28"/>
        </w:rPr>
        <w:t>✓</w:t>
      </w:r>
      <w:r w:rsidRPr="00C84829">
        <w:rPr>
          <w:rFonts w:ascii="Times New Roman" w:hAnsi="Times New Roman"/>
          <w:sz w:val="28"/>
        </w:rPr>
        <w:t xml:space="preserve">] </w:t>
      </w:r>
      <w:proofErr w:type="gramEnd"/>
      <w:r w:rsidRPr="00C84829">
        <w:rPr>
          <w:rFonts w:ascii="Times New Roman" w:hAnsi="Times New Roman"/>
          <w:sz w:val="28"/>
        </w:rPr>
        <w:t xml:space="preserve">напротив соответствующей позиции. В противном </w:t>
      </w:r>
      <w:r w:rsidRPr="00C84829">
        <w:rPr>
          <w:rFonts w:ascii="Times New Roman" w:hAnsi="Times New Roman"/>
          <w:sz w:val="28"/>
        </w:rPr>
        <w:lastRenderedPageBreak/>
        <w:t>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proofErr w:type="gramStart"/>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proofErr w:type="gramEnd"/>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w:t>
      </w:r>
      <w:proofErr w:type="gramStart"/>
      <w:r w:rsidR="00426884" w:rsidRPr="00766FDE">
        <w:rPr>
          <w:rFonts w:ascii="Times New Roman" w:hAnsi="Times New Roman"/>
          <w:sz w:val="28"/>
        </w:rPr>
        <w:t>отчетной</w:t>
      </w:r>
      <w:proofErr w:type="gramEnd"/>
      <w:r w:rsidR="00426884" w:rsidRPr="00766FDE">
        <w:rPr>
          <w:rFonts w:ascii="Times New Roman" w:hAnsi="Times New Roman"/>
          <w:sz w:val="28"/>
        </w:rPr>
        <w:t xml:space="preserve">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proofErr w:type="gramStart"/>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roofErr w:type="gramEnd"/>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roofErr w:type="gramEnd"/>
    </w:p>
    <w:p w14:paraId="22FB45E5" w14:textId="0FE6BC3E"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roofErr w:type="gramEnd"/>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12B8C" w:rsidRDefault="0045332E" w:rsidP="00A245D0">
      <w:pPr>
        <w:pStyle w:val="af7"/>
        <w:ind w:left="0" w:firstLine="567"/>
        <w:rPr>
          <w:rFonts w:ascii="Times New Roman" w:hAnsi="Times New Roman"/>
          <w:sz w:val="16"/>
          <w:szCs w:val="16"/>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roofErr w:type="gramEnd"/>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roofErr w:type="gramEnd"/>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proofErr w:type="gramStart"/>
            <w:r w:rsidR="0045332E" w:rsidRPr="007038E9">
              <w:rPr>
                <w:rFonts w:ascii="Times New Roman" w:hAnsi="Times New Roman"/>
                <w:iCs/>
                <w:sz w:val="28"/>
                <w:szCs w:val="28"/>
              </w:rPr>
              <w:t>)</w:t>
            </w:r>
            <w:r w:rsidRPr="007038E9">
              <w:rPr>
                <w:rFonts w:ascii="Times New Roman" w:hAnsi="Times New Roman"/>
                <w:iCs/>
                <w:sz w:val="28"/>
                <w:szCs w:val="28"/>
              </w:rPr>
              <w:t>о</w:t>
            </w:r>
            <w:proofErr w:type="gramEnd"/>
            <w:r w:rsidRPr="007038E9">
              <w:rPr>
                <w:rFonts w:ascii="Times New Roman" w:hAnsi="Times New Roman"/>
                <w:iCs/>
                <w:sz w:val="28"/>
                <w:szCs w:val="28"/>
              </w:rPr>
              <w:t>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Pr="00A12B8C" w:rsidRDefault="00C20FFC" w:rsidP="00C20FFC">
      <w:pPr>
        <w:pStyle w:val="af7"/>
        <w:ind w:left="0" w:firstLine="567"/>
        <w:rPr>
          <w:rFonts w:ascii="Times New Roman" w:hAnsi="Times New Roman"/>
          <w:sz w:val="16"/>
          <w:szCs w:val="16"/>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0182744A" w14:textId="1F69612B" w:rsidR="00A12B8C" w:rsidRDefault="00CF22F2" w:rsidP="004E17C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28C1609A" w14:textId="77777777" w:rsidR="004E17C2" w:rsidRPr="004E17C2" w:rsidRDefault="004E17C2" w:rsidP="004E17C2">
      <w:pPr>
        <w:pStyle w:val="af7"/>
        <w:ind w:left="0" w:firstLine="567"/>
        <w:rPr>
          <w:rFonts w:ascii="Times New Roman" w:hAnsi="Times New Roman"/>
          <w:sz w:val="16"/>
          <w:szCs w:val="16"/>
          <w:shd w:val="clear" w:color="auto" w:fill="FFFFFF"/>
        </w:rPr>
      </w:pP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lastRenderedPageBreak/>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proofErr w:type="gramStart"/>
      <w:r w:rsidR="00CF22F2" w:rsidRPr="00F45D28">
        <w:rPr>
          <w:rFonts w:ascii="Times New Roman" w:hAnsi="Times New Roman"/>
          <w:sz w:val="28"/>
          <w:szCs w:val="28"/>
        </w:rPr>
        <w:t>Ю</w:t>
      </w:r>
      <w:proofErr w:type="gramEnd"/>
      <w:r w:rsidR="00CF22F2" w:rsidRPr="00F45D28">
        <w:rPr>
          <w:rFonts w:ascii="Times New Roman" w:hAnsi="Times New Roman"/>
          <w:sz w:val="28"/>
          <w:szCs w:val="28"/>
        </w:rPr>
        <w:t>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proofErr w:type="gramStart"/>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w:t>
      </w:r>
      <w:r w:rsidRPr="00F45D28">
        <w:rPr>
          <w:rFonts w:ascii="Times New Roman" w:hAnsi="Times New Roman"/>
          <w:sz w:val="28"/>
          <w:szCs w:val="28"/>
        </w:rPr>
        <w:lastRenderedPageBreak/>
        <w:t>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w:t>
      </w:r>
      <w:proofErr w:type="gramEnd"/>
      <w:r w:rsidRPr="00F45D28">
        <w:rPr>
          <w:rFonts w:ascii="Times New Roman" w:hAnsi="Times New Roman"/>
          <w:sz w:val="28"/>
          <w:szCs w:val="28"/>
        </w:rPr>
        <w:t xml:space="preserve">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5DE6A44C" w14:textId="77777777" w:rsidR="00844FEE" w:rsidRPr="00A12B8C" w:rsidRDefault="00844FEE">
      <w:pPr>
        <w:ind w:firstLine="851"/>
        <w:jc w:val="center"/>
        <w:rPr>
          <w:rFonts w:ascii="Times New Roman" w:hAnsi="Times New Roman"/>
          <w:sz w:val="16"/>
          <w:szCs w:val="16"/>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A12B8C" w:rsidRDefault="004D5762">
      <w:pPr>
        <w:ind w:firstLine="851"/>
        <w:jc w:val="center"/>
        <w:rPr>
          <w:rFonts w:ascii="Times New Roman" w:hAnsi="Times New Roman"/>
          <w:sz w:val="16"/>
          <w:szCs w:val="16"/>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Pr="006848CC">
        <w:rPr>
          <w:rFonts w:ascii="Times New Roman" w:hAnsi="Times New Roman"/>
          <w:sz w:val="28"/>
          <w:szCs w:val="28"/>
        </w:rPr>
        <w:lastRenderedPageBreak/>
        <w:t>(включая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w:t>
      </w:r>
      <w:proofErr w:type="gramStart"/>
      <w:r w:rsidRPr="00924928">
        <w:rPr>
          <w:rFonts w:ascii="Times New Roman" w:hAnsi="Times New Roman"/>
          <w:sz w:val="28"/>
          <w:szCs w:val="28"/>
        </w:rPr>
        <w:t xml:space="preserve">В отношении юридического </w:t>
      </w:r>
      <w:r w:rsidRPr="00924928">
        <w:rPr>
          <w:rFonts w:ascii="Times New Roman" w:hAnsi="Times New Roman"/>
          <w:sz w:val="28"/>
          <w:szCs w:val="28"/>
        </w:rPr>
        <w:lastRenderedPageBreak/>
        <w:t>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roofErr w:type="gramEnd"/>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A12B8C" w:rsidRDefault="00191144" w:rsidP="00AD75B1">
      <w:pPr>
        <w:pStyle w:val="af7"/>
        <w:tabs>
          <w:tab w:val="left" w:pos="1418"/>
        </w:tabs>
        <w:ind w:left="0" w:firstLine="567"/>
        <w:rPr>
          <w:rFonts w:ascii="Times New Roman" w:hAnsi="Times New Roman"/>
          <w:sz w:val="16"/>
          <w:szCs w:val="16"/>
        </w:rPr>
      </w:pPr>
    </w:p>
    <w:p w14:paraId="7B3C6A08" w14:textId="77777777" w:rsidR="004E17C2" w:rsidRDefault="004E17C2">
      <w:pPr>
        <w:ind w:firstLine="0"/>
        <w:jc w:val="center"/>
        <w:rPr>
          <w:rFonts w:ascii="Times New Roman" w:hAnsi="Times New Roman"/>
          <w:b/>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A12B8C" w:rsidRDefault="004D5762">
      <w:pPr>
        <w:ind w:firstLine="851"/>
        <w:jc w:val="center"/>
        <w:rPr>
          <w:rFonts w:ascii="Times New Roman" w:hAnsi="Times New Roman"/>
          <w:sz w:val="16"/>
          <w:szCs w:val="16"/>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w:t>
      </w:r>
      <w:r w:rsidRPr="006D6F6F">
        <w:rPr>
          <w:rFonts w:ascii="Times New Roman" w:hAnsi="Times New Roman"/>
          <w:sz w:val="28"/>
          <w:szCs w:val="28"/>
        </w:rPr>
        <w:lastRenderedPageBreak/>
        <w:t>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w:t>
      </w:r>
      <w:r w:rsidRPr="002B4A34">
        <w:rPr>
          <w:rFonts w:ascii="Times New Roman" w:hAnsi="Times New Roman"/>
          <w:sz w:val="28"/>
          <w:szCs w:val="28"/>
        </w:rPr>
        <w:lastRenderedPageBreak/>
        <w:t>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w:t>
      </w:r>
      <w:proofErr w:type="gramEnd"/>
      <w:r w:rsidRPr="006848CC">
        <w:rPr>
          <w:rFonts w:ascii="Times New Roman" w:hAnsi="Times New Roman"/>
          <w:sz w:val="28"/>
          <w:szCs w:val="28"/>
        </w:rPr>
        <w:t xml:space="preserve">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lastRenderedPageBreak/>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57BCA0BA" w14:textId="77777777" w:rsidR="004E17C2" w:rsidRDefault="004E17C2">
      <w:pPr>
        <w:ind w:firstLine="0"/>
        <w:jc w:val="center"/>
        <w:rPr>
          <w:rFonts w:ascii="Times New Roman" w:hAnsi="Times New Roman"/>
          <w:b/>
          <w:sz w:val="28"/>
          <w:szCs w:val="28"/>
        </w:rPr>
      </w:pPr>
    </w:p>
    <w:p w14:paraId="7A6EE818" w14:textId="77777777" w:rsidR="004E17C2" w:rsidRDefault="004E17C2">
      <w:pPr>
        <w:ind w:firstLine="0"/>
        <w:jc w:val="center"/>
        <w:rPr>
          <w:rFonts w:ascii="Times New Roman" w:hAnsi="Times New Roman"/>
          <w:b/>
          <w:sz w:val="28"/>
          <w:szCs w:val="28"/>
        </w:rPr>
      </w:pPr>
    </w:p>
    <w:p w14:paraId="0BCAC979" w14:textId="77777777" w:rsidR="004E17C2" w:rsidRDefault="004E17C2">
      <w:pPr>
        <w:ind w:firstLine="0"/>
        <w:jc w:val="center"/>
        <w:rPr>
          <w:rFonts w:ascii="Times New Roman" w:hAnsi="Times New Roman"/>
          <w:b/>
          <w:sz w:val="28"/>
          <w:szCs w:val="28"/>
        </w:rPr>
      </w:pPr>
    </w:p>
    <w:p w14:paraId="7D9FD808" w14:textId="77777777" w:rsidR="004E17C2" w:rsidRDefault="004E17C2">
      <w:pPr>
        <w:ind w:firstLine="0"/>
        <w:jc w:val="center"/>
        <w:rPr>
          <w:rFonts w:ascii="Times New Roman" w:hAnsi="Times New Roman"/>
          <w:b/>
          <w:sz w:val="28"/>
          <w:szCs w:val="28"/>
        </w:rPr>
      </w:pPr>
    </w:p>
    <w:p w14:paraId="782FAA22" w14:textId="77777777" w:rsidR="004E17C2" w:rsidRDefault="004E17C2">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4E17C2" w:rsidRDefault="004D5762">
      <w:pPr>
        <w:ind w:firstLine="851"/>
        <w:jc w:val="center"/>
        <w:rPr>
          <w:rFonts w:ascii="Times New Roman" w:hAnsi="Times New Roman"/>
          <w:sz w:val="16"/>
          <w:szCs w:val="16"/>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w:t>
      </w:r>
      <w:proofErr w:type="gramEnd"/>
      <w:r w:rsidRPr="006848CC">
        <w:rPr>
          <w:rFonts w:ascii="Times New Roman" w:hAnsi="Times New Roman"/>
          <w:sz w:val="28"/>
          <w:szCs w:val="28"/>
        </w:rPr>
        <w:t xml:space="preserve">,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roofErr w:type="gramEnd"/>
    </w:p>
    <w:p w14:paraId="307F8DAB" w14:textId="1F2753AA"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4E17C2" w:rsidRDefault="00CF22F2">
      <w:pPr>
        <w:pStyle w:val="af7"/>
        <w:widowControl w:val="0"/>
        <w:numPr>
          <w:ilvl w:val="0"/>
          <w:numId w:val="1"/>
        </w:numPr>
        <w:ind w:left="0" w:firstLine="567"/>
        <w:rPr>
          <w:rFonts w:ascii="Times New Roman" w:hAnsi="Times New Roman"/>
          <w:sz w:val="26"/>
          <w:szCs w:val="26"/>
        </w:rPr>
      </w:pPr>
      <w:r w:rsidRPr="004E17C2">
        <w:rPr>
          <w:rFonts w:ascii="Times New Roman" w:hAnsi="Times New Roman"/>
          <w:bCs/>
          <w:sz w:val="26"/>
          <w:szCs w:val="26"/>
        </w:rPr>
        <w:t xml:space="preserve">В графе </w:t>
      </w:r>
      <w:r w:rsidRPr="004E17C2">
        <w:rPr>
          <w:rFonts w:ascii="Times New Roman" w:hAnsi="Times New Roman"/>
          <w:b/>
          <w:sz w:val="26"/>
          <w:szCs w:val="26"/>
        </w:rPr>
        <w:t>"Приобретатель имущества</w:t>
      </w:r>
      <w:r w:rsidRPr="004E17C2">
        <w:rPr>
          <w:rFonts w:ascii="Times New Roman" w:hAnsi="Times New Roman"/>
          <w:b/>
          <w:bCs/>
          <w:sz w:val="26"/>
          <w:szCs w:val="26"/>
        </w:rPr>
        <w:t xml:space="preserve"> </w:t>
      </w:r>
      <w:r w:rsidR="00636842" w:rsidRPr="004E17C2">
        <w:rPr>
          <w:rFonts w:ascii="Times New Roman" w:hAnsi="Times New Roman"/>
          <w:b/>
          <w:bCs/>
          <w:sz w:val="26"/>
          <w:szCs w:val="26"/>
        </w:rPr>
        <w:t>(права)</w:t>
      </w:r>
      <w:r w:rsidR="00636842" w:rsidRPr="004E17C2">
        <w:rPr>
          <w:rFonts w:ascii="Times New Roman" w:hAnsi="Times New Roman"/>
          <w:b/>
          <w:sz w:val="26"/>
          <w:szCs w:val="26"/>
        </w:rPr>
        <w:t xml:space="preserve"> </w:t>
      </w:r>
      <w:r w:rsidRPr="004E17C2">
        <w:rPr>
          <w:rFonts w:ascii="Times New Roman" w:hAnsi="Times New Roman"/>
          <w:b/>
          <w:sz w:val="26"/>
          <w:szCs w:val="26"/>
        </w:rPr>
        <w:t>по сделке"</w:t>
      </w:r>
      <w:r w:rsidRPr="004E17C2">
        <w:rPr>
          <w:rFonts w:ascii="Times New Roman" w:hAnsi="Times New Roman"/>
          <w:bCs/>
          <w:sz w:val="26"/>
          <w:szCs w:val="26"/>
        </w:rPr>
        <w:t xml:space="preserve"> в случае безвозмездной сделки с физическим лицом указываются </w:t>
      </w:r>
      <w:r w:rsidRPr="004E17C2">
        <w:rPr>
          <w:rFonts w:ascii="Times New Roman" w:hAnsi="Times New Roman"/>
          <w:sz w:val="26"/>
          <w:szCs w:val="26"/>
        </w:rPr>
        <w:t>его</w:t>
      </w:r>
      <w:r w:rsidRPr="004E17C2">
        <w:rPr>
          <w:rFonts w:ascii="Times New Roman" w:hAnsi="Times New Roman"/>
          <w:bCs/>
          <w:sz w:val="26"/>
          <w:szCs w:val="26"/>
        </w:rPr>
        <w:t xml:space="preserve"> </w:t>
      </w:r>
      <w:r w:rsidRPr="004E17C2">
        <w:rPr>
          <w:rFonts w:ascii="Times New Roman" w:hAnsi="Times New Roman"/>
          <w:sz w:val="26"/>
          <w:szCs w:val="26"/>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4E17C2">
        <w:rPr>
          <w:rStyle w:val="af5"/>
          <w:rFonts w:ascii="Times New Roman" w:hAnsi="Times New Roman" w:cs="Times New Roman"/>
          <w:sz w:val="26"/>
          <w:szCs w:val="26"/>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4E17C2">
        <w:rPr>
          <w:rFonts w:ascii="Times New Roman" w:hAnsi="Times New Roman"/>
          <w:sz w:val="26"/>
          <w:szCs w:val="26"/>
        </w:rPr>
        <w:t>Также указывается актуальный адрес места регистрации физического лица либо адрес, указанный в договоре.</w:t>
      </w:r>
    </w:p>
    <w:p w14:paraId="347436F6" w14:textId="77777777" w:rsidR="004D5762" w:rsidRPr="004E17C2" w:rsidRDefault="00CF22F2">
      <w:pPr>
        <w:pStyle w:val="af7"/>
        <w:widowControl w:val="0"/>
        <w:ind w:left="0" w:firstLine="567"/>
        <w:rPr>
          <w:rStyle w:val="af5"/>
          <w:rFonts w:ascii="Times New Roman" w:hAnsi="Times New Roman" w:cs="Times New Roman"/>
          <w:sz w:val="26"/>
          <w:szCs w:val="26"/>
          <w:shd w:val="clear" w:color="auto" w:fill="auto"/>
        </w:rPr>
      </w:pPr>
      <w:r w:rsidRPr="004E17C2">
        <w:rPr>
          <w:rStyle w:val="af5"/>
          <w:rFonts w:ascii="Times New Roman" w:hAnsi="Times New Roman" w:cs="Times New Roman"/>
          <w:sz w:val="26"/>
          <w:szCs w:val="26"/>
          <w:shd w:val="clear" w:color="auto" w:fill="auto"/>
        </w:rPr>
        <w:t>В случае безвозмездной сделки с юридическим лицом в данной графе указываются н</w:t>
      </w:r>
      <w:r w:rsidRPr="004E17C2">
        <w:rPr>
          <w:rFonts w:ascii="Times New Roman" w:hAnsi="Times New Roman"/>
          <w:sz w:val="26"/>
          <w:szCs w:val="26"/>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4E17C2" w:rsidRDefault="00CF22F2" w:rsidP="0032079C">
      <w:pPr>
        <w:pStyle w:val="af7"/>
        <w:widowControl w:val="0"/>
        <w:numPr>
          <w:ilvl w:val="0"/>
          <w:numId w:val="1"/>
        </w:numPr>
        <w:ind w:left="0" w:firstLine="567"/>
        <w:rPr>
          <w:rStyle w:val="af5"/>
          <w:rFonts w:ascii="Times New Roman" w:hAnsi="Times New Roman" w:cs="Times New Roman"/>
          <w:b/>
          <w:sz w:val="26"/>
          <w:szCs w:val="26"/>
          <w:shd w:val="clear" w:color="auto" w:fill="auto"/>
        </w:rPr>
      </w:pPr>
      <w:r w:rsidRPr="004E17C2">
        <w:rPr>
          <w:rStyle w:val="af5"/>
          <w:rFonts w:ascii="Times New Roman" w:hAnsi="Times New Roman" w:cs="Times New Roman"/>
          <w:sz w:val="26"/>
          <w:szCs w:val="26"/>
          <w:shd w:val="clear" w:color="auto" w:fill="auto"/>
        </w:rPr>
        <w:t xml:space="preserve">В графе </w:t>
      </w:r>
      <w:r w:rsidRPr="004E17C2">
        <w:rPr>
          <w:rStyle w:val="af5"/>
          <w:rFonts w:ascii="Times New Roman" w:hAnsi="Times New Roman"/>
          <w:b/>
          <w:sz w:val="26"/>
          <w:szCs w:val="26"/>
          <w:shd w:val="clear" w:color="auto" w:fill="auto"/>
        </w:rPr>
        <w:t>"Основание отчуждения имущества</w:t>
      </w:r>
      <w:r w:rsidR="00636842" w:rsidRPr="004E17C2">
        <w:rPr>
          <w:rStyle w:val="af5"/>
          <w:rFonts w:ascii="Times New Roman" w:hAnsi="Times New Roman" w:cs="Times New Roman"/>
          <w:b/>
          <w:sz w:val="26"/>
          <w:szCs w:val="26"/>
          <w:shd w:val="clear" w:color="auto" w:fill="auto"/>
        </w:rPr>
        <w:t xml:space="preserve"> (права)</w:t>
      </w:r>
      <w:r w:rsidRPr="004E17C2">
        <w:rPr>
          <w:rStyle w:val="af5"/>
          <w:rFonts w:ascii="Times New Roman" w:hAnsi="Times New Roman" w:cs="Times New Roman"/>
          <w:b/>
          <w:sz w:val="26"/>
          <w:szCs w:val="26"/>
          <w:shd w:val="clear" w:color="auto" w:fill="auto"/>
        </w:rPr>
        <w:t>"</w:t>
      </w:r>
      <w:r w:rsidRPr="004E17C2">
        <w:rPr>
          <w:rStyle w:val="af5"/>
          <w:rFonts w:ascii="Times New Roman" w:hAnsi="Times New Roman" w:cs="Times New Roman"/>
          <w:sz w:val="26"/>
          <w:szCs w:val="26"/>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4E17C2">
        <w:rPr>
          <w:rFonts w:ascii="Times New Roman" w:hAnsi="Times New Roman"/>
          <w:sz w:val="26"/>
          <w:szCs w:val="26"/>
        </w:rPr>
        <w:t xml:space="preserve"> </w:t>
      </w:r>
      <w:r w:rsidRPr="004E17C2">
        <w:rPr>
          <w:rStyle w:val="af5"/>
          <w:rFonts w:ascii="Times New Roman" w:hAnsi="Times New Roman" w:cs="Times New Roman"/>
          <w:sz w:val="26"/>
          <w:szCs w:val="26"/>
          <w:shd w:val="clear" w:color="auto" w:fill="auto"/>
        </w:rPr>
        <w:t>Для цифровых финансовых активов, цифровых прав и цифровой валюты также указывается дата их отчуждения.</w:t>
      </w:r>
    </w:p>
    <w:p w14:paraId="49524271" w14:textId="2E6B629E" w:rsidR="0032079C" w:rsidRPr="004E17C2" w:rsidRDefault="0032079C" w:rsidP="004E17C2">
      <w:pPr>
        <w:ind w:firstLine="0"/>
        <w:rPr>
          <w:rStyle w:val="af5"/>
          <w:rFonts w:ascii="Times New Roman" w:eastAsia="Times New Roman" w:hAnsi="Times New Roman" w:cs="Times New Roman"/>
          <w:sz w:val="20"/>
          <w:szCs w:val="20"/>
          <w:shd w:val="clear" w:color="auto" w:fill="auto"/>
        </w:rPr>
      </w:pPr>
    </w:p>
    <w:sectPr w:rsidR="0032079C" w:rsidRPr="004E17C2"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B3476" w14:textId="77777777" w:rsidR="003A39CF" w:rsidRDefault="003A39CF">
      <w:r>
        <w:separator/>
      </w:r>
    </w:p>
  </w:endnote>
  <w:endnote w:type="continuationSeparator" w:id="0">
    <w:p w14:paraId="2E7E38EC" w14:textId="77777777" w:rsidR="003A39CF" w:rsidRDefault="003A39CF">
      <w:r>
        <w:continuationSeparator/>
      </w:r>
    </w:p>
  </w:endnote>
  <w:endnote w:type="continuationNotice" w:id="1">
    <w:p w14:paraId="18AAF576" w14:textId="77777777" w:rsidR="003A39CF" w:rsidRDefault="003A3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libri Light">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EB22D" w14:textId="77777777" w:rsidR="003A39CF" w:rsidRDefault="003A39CF">
      <w:r>
        <w:separator/>
      </w:r>
    </w:p>
  </w:footnote>
  <w:footnote w:type="continuationSeparator" w:id="0">
    <w:p w14:paraId="63F87FE2" w14:textId="77777777" w:rsidR="003A39CF" w:rsidRDefault="003A39CF">
      <w:r>
        <w:continuationSeparator/>
      </w:r>
    </w:p>
  </w:footnote>
  <w:footnote w:type="continuationNotice" w:id="1">
    <w:p w14:paraId="20A4F08B" w14:textId="77777777" w:rsidR="003A39CF" w:rsidRDefault="003A39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12B8C" w:rsidRDefault="00A12B8C" w:rsidP="00AD75B1">
    <w:pPr>
      <w:pStyle w:val="af0"/>
      <w:jc w:val="center"/>
      <w:rPr>
        <w:rFonts w:ascii="Times New Roman" w:eastAsia="Times New Roman" w:hAnsi="Times New Roman"/>
        <w:sz w:val="28"/>
      </w:rPr>
    </w:pPr>
    <w:r>
      <w:fldChar w:fldCharType="begin"/>
    </w:r>
    <w:r>
      <w:instrText>PAGE \* MERGEFORMAT</w:instrText>
    </w:r>
    <w:r>
      <w:fldChar w:fldCharType="separate"/>
    </w:r>
    <w:r w:rsidR="009233F5" w:rsidRPr="009233F5">
      <w:rPr>
        <w:rFonts w:ascii="Times New Roman" w:eastAsia="Times New Roman" w:hAnsi="Times New Roman"/>
        <w:noProof/>
        <w:sz w:val="28"/>
      </w:rPr>
      <w:t>67</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39CF"/>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7C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33F5"/>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2B8C"/>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E5AAC98-3439-41B3-BBBE-326C881C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28671</Words>
  <Characters>163426</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СобрДеп - Ляпин Тимофей Юрьевич</cp:lastModifiedBy>
  <cp:revision>2</cp:revision>
  <cp:lastPrinted>2024-01-31T08:32:00Z</cp:lastPrinted>
  <dcterms:created xsi:type="dcterms:W3CDTF">2025-01-21T12:19:00Z</dcterms:created>
  <dcterms:modified xsi:type="dcterms:W3CDTF">2025-01-21T12:19:00Z</dcterms:modified>
</cp:coreProperties>
</file>