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1A" w:rsidRPr="005F3FD3" w:rsidRDefault="00D34D1A" w:rsidP="005F3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F3FD3">
        <w:rPr>
          <w:rFonts w:ascii="Times New Roman" w:hAnsi="Times New Roman" w:cs="Times New Roman"/>
          <w:b/>
          <w:sz w:val="28"/>
        </w:rPr>
        <w:t>Реестр юридических лиц, привлеченных к административной ответственности за незаконное вознаграждение (ст. 19.28 Кодекса Российской Федерации об административных правонарушениях).</w:t>
      </w:r>
    </w:p>
    <w:p w:rsidR="00D34D1A" w:rsidRDefault="00D34D1A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4D1A" w:rsidRPr="00D34D1A" w:rsidRDefault="00D34D1A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D1A">
        <w:rPr>
          <w:rFonts w:ascii="Times New Roman" w:hAnsi="Times New Roman" w:cs="Times New Roman"/>
          <w:sz w:val="28"/>
        </w:rPr>
        <w:t>Действующим законодательством предусмотрена возможность применения к юридическому лицу, от имени или в интересах которого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мер ответственности в соответствии с законодательством Российской Федерации.</w:t>
      </w:r>
    </w:p>
    <w:p w:rsidR="00D34D1A" w:rsidRPr="00D34D1A" w:rsidRDefault="00D34D1A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D1A">
        <w:rPr>
          <w:rFonts w:ascii="Times New Roman" w:hAnsi="Times New Roman" w:cs="Times New Roman"/>
          <w:sz w:val="28"/>
        </w:rPr>
        <w:t>Статья 19.28 Кодекса Российской Федерации об административных правонарушениях (далее – КоАП РФ) предусматривает ответственность юридических лиц за незаконную передачу, предложение или обещание от имени или</w:t>
      </w:r>
      <w:r>
        <w:rPr>
          <w:rFonts w:ascii="Times New Roman" w:hAnsi="Times New Roman" w:cs="Times New Roman"/>
          <w:sz w:val="28"/>
        </w:rPr>
        <w:t xml:space="preserve"> </w:t>
      </w:r>
      <w:r w:rsidRPr="00D34D1A">
        <w:rPr>
          <w:rFonts w:ascii="Times New Roman" w:hAnsi="Times New Roman" w:cs="Times New Roman"/>
          <w:sz w:val="28"/>
        </w:rPr>
        <w:t>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D34D1A" w:rsidRDefault="00D34D1A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D1A">
        <w:rPr>
          <w:rFonts w:ascii="Times New Roman" w:hAnsi="Times New Roman" w:cs="Times New Roman"/>
          <w:sz w:val="28"/>
        </w:rPr>
        <w:t>Привлеченные к административной ответственности по статье 19.28 КоАП РФ юридические лица не вправе участвовать в закупках товаров, работ, услуг для государственных и муниципальных нужд в течение двух лет с момента привлечения к такой ответственности (пункт 7.1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нужд»)».</w:t>
      </w:r>
    </w:p>
    <w:p w:rsidR="00D34D1A" w:rsidRDefault="00D34D1A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</w:t>
      </w:r>
      <w:r w:rsidR="005F3FD3">
        <w:rPr>
          <w:rFonts w:ascii="Times New Roman" w:hAnsi="Times New Roman" w:cs="Times New Roman"/>
          <w:sz w:val="28"/>
        </w:rPr>
        <w:t>контракты</w:t>
      </w:r>
      <w:r>
        <w:rPr>
          <w:rFonts w:ascii="Times New Roman" w:hAnsi="Times New Roman" w:cs="Times New Roman"/>
          <w:sz w:val="28"/>
        </w:rPr>
        <w:t xml:space="preserve">, </w:t>
      </w:r>
      <w:r w:rsidR="005F3FD3">
        <w:rPr>
          <w:rFonts w:ascii="Times New Roman" w:hAnsi="Times New Roman" w:cs="Times New Roman"/>
          <w:sz w:val="28"/>
        </w:rPr>
        <w:t>заключенные</w:t>
      </w:r>
      <w:r>
        <w:rPr>
          <w:rFonts w:ascii="Times New Roman" w:hAnsi="Times New Roman" w:cs="Times New Roman"/>
          <w:sz w:val="28"/>
        </w:rPr>
        <w:t xml:space="preserve"> с юридическими лицами, привлеченными по ст. 19.28 КоАП РФ, </w:t>
      </w:r>
      <w:r w:rsidR="005F3FD3">
        <w:rPr>
          <w:rFonts w:ascii="Times New Roman" w:hAnsi="Times New Roman" w:cs="Times New Roman"/>
          <w:sz w:val="28"/>
        </w:rPr>
        <w:t>признаются недействительными вне зависимости от их исполнения.</w:t>
      </w:r>
    </w:p>
    <w:p w:rsidR="00717E3C" w:rsidRDefault="005F3FD3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недопущения заключения таких контрактов, а также, в частности, в целях обеспечения безопасности органов местного самоуправления и муниципальных учреждений при заключении муниципальных контрактов с 01.01.2021 информация о юридических лицах, привлеченных к административной ответственности по ст. 19.28 КоАП РФ, размещается в ЕИС «Закупки».</w:t>
      </w:r>
    </w:p>
    <w:p w:rsidR="00D34D1A" w:rsidRPr="00D34D1A" w:rsidRDefault="005F3FD3" w:rsidP="00D3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Сведения из данного реестра могут быть также использованы и при заключении контрактов с единственным поставщиком без использования информационной системы.</w:t>
      </w:r>
    </w:p>
    <w:sectPr w:rsidR="00D34D1A" w:rsidRPr="00D3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A"/>
    <w:rsid w:val="005F3FD3"/>
    <w:rsid w:val="00717E3C"/>
    <w:rsid w:val="00D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9922"/>
  <w15:chartTrackingRefBased/>
  <w15:docId w15:val="{86ADD529-B629-476F-A96C-379E0B9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3</cp:revision>
  <dcterms:created xsi:type="dcterms:W3CDTF">2024-11-18T08:04:00Z</dcterms:created>
  <dcterms:modified xsi:type="dcterms:W3CDTF">2024-11-18T08:12:00Z</dcterms:modified>
</cp:coreProperties>
</file>