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D9" w:rsidRPr="00FD616A" w:rsidRDefault="001B21D9" w:rsidP="001B21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B21D9" w:rsidRPr="00FD616A" w:rsidRDefault="001B21D9" w:rsidP="001B21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6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6A">
        <w:rPr>
          <w:rFonts w:ascii="Times New Roman" w:hAnsi="Times New Roman" w:cs="Times New Roman"/>
          <w:sz w:val="28"/>
          <w:szCs w:val="28"/>
        </w:rPr>
        <w:t>ОКРУГА</w:t>
      </w:r>
    </w:p>
    <w:p w:rsidR="001B21D9" w:rsidRPr="00FD616A" w:rsidRDefault="001B21D9" w:rsidP="001B21D9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</w:t>
      </w:r>
      <w:r>
        <w:rPr>
          <w:rFonts w:cs="Times New Roman"/>
          <w:sz w:val="28"/>
          <w:szCs w:val="28"/>
        </w:rPr>
        <w:t xml:space="preserve"> </w:t>
      </w:r>
      <w:r w:rsidRPr="00FD616A">
        <w:rPr>
          <w:rFonts w:cs="Times New Roman"/>
          <w:sz w:val="28"/>
          <w:szCs w:val="28"/>
        </w:rPr>
        <w:t>ОБЛАСТИ</w:t>
      </w:r>
    </w:p>
    <w:p w:rsidR="001B21D9" w:rsidRDefault="001B21D9" w:rsidP="001B21D9">
      <w:pPr>
        <w:rPr>
          <w:sz w:val="48"/>
          <w:szCs w:val="48"/>
        </w:rPr>
      </w:pPr>
    </w:p>
    <w:p w:rsidR="001B21D9" w:rsidRPr="006C6CD4" w:rsidRDefault="001B21D9" w:rsidP="001B21D9">
      <w:pPr>
        <w:widowControl w:val="0"/>
        <w:jc w:val="center"/>
        <w:rPr>
          <w:b/>
          <w:sz w:val="28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6B63A6" w:rsidRPr="00F10B21" w:rsidRDefault="006B63A6" w:rsidP="001B21D9">
      <w:pPr>
        <w:widowControl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F87ACB" w:rsidRDefault="006B63A6" w:rsidP="00FC660E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3C311C">
        <w:rPr>
          <w:sz w:val="26"/>
          <w:szCs w:val="26"/>
        </w:rPr>
        <w:t xml:space="preserve">09 июля </w:t>
      </w:r>
      <w:r w:rsidRPr="0074135B">
        <w:rPr>
          <w:sz w:val="26"/>
          <w:szCs w:val="26"/>
        </w:rPr>
        <w:t>202</w:t>
      </w:r>
      <w:r w:rsidR="00F10B21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A61A5">
        <w:rPr>
          <w:sz w:val="26"/>
          <w:szCs w:val="26"/>
        </w:rPr>
        <w:t>594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jc w:val="center"/>
        <w:rPr>
          <w:sz w:val="28"/>
          <w:szCs w:val="28"/>
        </w:rPr>
      </w:pPr>
    </w:p>
    <w:p w:rsidR="006B63A6" w:rsidRPr="006C6CD4" w:rsidRDefault="00F10B21" w:rsidP="00FC660E">
      <w:pPr>
        <w:widowControl w:val="0"/>
        <w:jc w:val="center"/>
        <w:rPr>
          <w:sz w:val="26"/>
          <w:szCs w:val="26"/>
        </w:rPr>
      </w:pPr>
      <w:r>
        <w:t>г. Шенкурск</w:t>
      </w:r>
    </w:p>
    <w:p w:rsidR="006B63A6" w:rsidRPr="00F10B21" w:rsidRDefault="006B63A6" w:rsidP="00FC66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3A6" w:rsidRPr="00F10B21" w:rsidRDefault="006B63A6" w:rsidP="00FC66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660E" w:rsidRPr="001B21D9" w:rsidRDefault="00FC660E" w:rsidP="00FC660E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>Об утверждении административного регламента</w:t>
      </w:r>
    </w:p>
    <w:p w:rsidR="00FC660E" w:rsidRPr="001B21D9" w:rsidRDefault="00FC660E" w:rsidP="00FC660E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 xml:space="preserve"> предоставления муниципальной услуги</w:t>
      </w:r>
    </w:p>
    <w:p w:rsidR="00FC660E" w:rsidRPr="001B21D9" w:rsidRDefault="00FC660E" w:rsidP="00842CAB">
      <w:pPr>
        <w:widowControl w:val="0"/>
        <w:jc w:val="center"/>
        <w:rPr>
          <w:b/>
          <w:bCs/>
          <w:sz w:val="28"/>
          <w:szCs w:val="28"/>
        </w:rPr>
      </w:pPr>
      <w:r w:rsidRPr="001B21D9">
        <w:rPr>
          <w:b/>
          <w:bCs/>
          <w:sz w:val="28"/>
          <w:szCs w:val="28"/>
        </w:rPr>
        <w:t xml:space="preserve"> </w:t>
      </w:r>
      <w:r w:rsidR="00842CAB" w:rsidRPr="00AD3A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«Выдача разрешения на ввод объекта в эксплуатацию </w:t>
      </w:r>
      <w:r w:rsidR="00842CAB" w:rsidRPr="00AD3A5A">
        <w:rPr>
          <w:b/>
          <w:color w:val="000000"/>
          <w:sz w:val="28"/>
          <w:szCs w:val="28"/>
        </w:rPr>
        <w:t>на территории Шенкурского муниципального округа Архангельской области»</w:t>
      </w:r>
    </w:p>
    <w:p w:rsidR="00FC660E" w:rsidRPr="001B21D9" w:rsidRDefault="00FC660E" w:rsidP="00F10B21">
      <w:pPr>
        <w:widowControl w:val="0"/>
        <w:jc w:val="center"/>
        <w:rPr>
          <w:b/>
          <w:bCs/>
          <w:sz w:val="28"/>
          <w:szCs w:val="28"/>
        </w:rPr>
      </w:pPr>
    </w:p>
    <w:p w:rsidR="00FC660E" w:rsidRPr="001B21D9" w:rsidRDefault="00FC660E" w:rsidP="00F10B21">
      <w:pPr>
        <w:widowControl w:val="0"/>
        <w:jc w:val="center"/>
        <w:rPr>
          <w:sz w:val="28"/>
          <w:szCs w:val="28"/>
        </w:rPr>
      </w:pPr>
    </w:p>
    <w:p w:rsidR="00FC660E" w:rsidRPr="001B21D9" w:rsidRDefault="00842CAB" w:rsidP="00FC660E">
      <w:pPr>
        <w:widowControl w:val="0"/>
        <w:ind w:firstLine="709"/>
        <w:jc w:val="both"/>
        <w:rPr>
          <w:sz w:val="28"/>
          <w:szCs w:val="28"/>
        </w:rPr>
      </w:pPr>
      <w:r w:rsidRPr="00142C4D">
        <w:rPr>
          <w:sz w:val="28"/>
          <w:szCs w:val="28"/>
        </w:rPr>
        <w:t xml:space="preserve">В соответствии со статьей 13 Федерального закона от 27 июля </w:t>
      </w:r>
      <w:r>
        <w:rPr>
          <w:sz w:val="28"/>
          <w:szCs w:val="28"/>
        </w:rPr>
        <w:t xml:space="preserve">        </w:t>
      </w:r>
      <w:r w:rsidRPr="00142C4D">
        <w:rPr>
          <w:sz w:val="28"/>
          <w:szCs w:val="28"/>
        </w:rPr>
        <w:t xml:space="preserve">2010 года № 210-ФЗ «Об организации предоставления государственных </w:t>
      </w:r>
      <w:r>
        <w:rPr>
          <w:sz w:val="28"/>
          <w:szCs w:val="28"/>
        </w:rPr>
        <w:t xml:space="preserve">           </w:t>
      </w:r>
      <w:r w:rsidR="00C71123">
        <w:rPr>
          <w:sz w:val="28"/>
          <w:szCs w:val="28"/>
        </w:rPr>
        <w:t xml:space="preserve">и муниципальных услуг», </w:t>
      </w:r>
      <w:r w:rsidRPr="00142C4D">
        <w:rPr>
          <w:sz w:val="28"/>
          <w:szCs w:val="28"/>
        </w:rPr>
        <w:t>статьей 5</w:t>
      </w:r>
      <w:r>
        <w:rPr>
          <w:sz w:val="28"/>
          <w:szCs w:val="28"/>
        </w:rPr>
        <w:t>5</w:t>
      </w:r>
      <w:r w:rsidRPr="00142C4D">
        <w:rPr>
          <w:sz w:val="28"/>
          <w:szCs w:val="28"/>
        </w:rPr>
        <w:t xml:space="preserve"> Градостроительного кодекса Российской Федерации</w:t>
      </w:r>
      <w:r w:rsidR="00FC660E" w:rsidRPr="001B21D9">
        <w:rPr>
          <w:sz w:val="28"/>
          <w:szCs w:val="28"/>
          <w:lang w:bidi="ru-RU"/>
        </w:rPr>
        <w:t xml:space="preserve">, </w:t>
      </w:r>
      <w:r w:rsidR="00FC660E" w:rsidRPr="001B21D9">
        <w:rPr>
          <w:sz w:val="28"/>
          <w:szCs w:val="28"/>
        </w:rPr>
        <w:t xml:space="preserve">администрация </w:t>
      </w:r>
      <w:r w:rsidR="00F10B21" w:rsidRPr="001B21D9">
        <w:rPr>
          <w:sz w:val="28"/>
          <w:szCs w:val="28"/>
        </w:rPr>
        <w:t>Шенкурского</w:t>
      </w:r>
      <w:r w:rsidR="00FC660E" w:rsidRPr="001B21D9">
        <w:rPr>
          <w:sz w:val="28"/>
          <w:szCs w:val="28"/>
        </w:rPr>
        <w:t xml:space="preserve"> муниципального округа </w:t>
      </w:r>
      <w:proofErr w:type="spellStart"/>
      <w:proofErr w:type="gramStart"/>
      <w:r w:rsidR="00FC660E" w:rsidRPr="001B21D9">
        <w:rPr>
          <w:b/>
          <w:bCs/>
          <w:sz w:val="28"/>
          <w:szCs w:val="28"/>
        </w:rPr>
        <w:t>п</w:t>
      </w:r>
      <w:proofErr w:type="spellEnd"/>
      <w:proofErr w:type="gramEnd"/>
      <w:r w:rsidR="00FC660E" w:rsidRPr="001B21D9">
        <w:rPr>
          <w:b/>
          <w:bCs/>
          <w:sz w:val="28"/>
          <w:szCs w:val="28"/>
        </w:rPr>
        <w:t xml:space="preserve"> о с т а </w:t>
      </w:r>
      <w:proofErr w:type="spellStart"/>
      <w:r w:rsidR="00FC660E" w:rsidRPr="001B21D9">
        <w:rPr>
          <w:b/>
          <w:bCs/>
          <w:sz w:val="28"/>
          <w:szCs w:val="28"/>
        </w:rPr>
        <w:t>н</w:t>
      </w:r>
      <w:proofErr w:type="spellEnd"/>
      <w:r w:rsidR="00FC660E" w:rsidRPr="001B21D9">
        <w:rPr>
          <w:b/>
          <w:bCs/>
          <w:sz w:val="28"/>
          <w:szCs w:val="28"/>
        </w:rPr>
        <w:t xml:space="preserve"> о в л я е т:</w:t>
      </w:r>
    </w:p>
    <w:p w:rsidR="00FC660E" w:rsidRDefault="00FC660E" w:rsidP="00FC660E">
      <w:pPr>
        <w:widowControl w:val="0"/>
        <w:ind w:firstLine="709"/>
        <w:jc w:val="both"/>
        <w:rPr>
          <w:sz w:val="28"/>
          <w:szCs w:val="28"/>
        </w:rPr>
      </w:pPr>
      <w:r w:rsidRPr="001B21D9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по выдаче разрешения на ввод объекта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F10B21" w:rsidRPr="001B21D9">
        <w:rPr>
          <w:sz w:val="28"/>
          <w:szCs w:val="28"/>
        </w:rPr>
        <w:t>Шенкурского</w:t>
      </w:r>
      <w:r w:rsidRPr="001B21D9">
        <w:rPr>
          <w:sz w:val="28"/>
          <w:szCs w:val="28"/>
        </w:rPr>
        <w:t xml:space="preserve"> муниципального округа Архангельской области (далее – административный регламент).</w:t>
      </w:r>
    </w:p>
    <w:p w:rsidR="00842CAB" w:rsidRDefault="00842CAB" w:rsidP="00842CA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Pr="00142C4D">
        <w:rPr>
          <w:sz w:val="28"/>
          <w:szCs w:val="28"/>
        </w:rPr>
        <w:t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соглашения.</w:t>
      </w:r>
    </w:p>
    <w:p w:rsidR="00842CAB" w:rsidRPr="00142C4D" w:rsidRDefault="00842CAB" w:rsidP="00842CAB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Pr="00142C4D">
        <w:rPr>
          <w:sz w:val="28"/>
          <w:szCs w:val="28"/>
        </w:rPr>
        <w:t>Установить, что положения административного регламента в части,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касающейся предоставления муниципальной услуги через многофункциональный центр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предоставления государственных и муниципальных услуг и (или) привлекаемые им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организации, применяются со дня вступления в силу соглашения о взаимодействии между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lastRenderedPageBreak/>
        <w:t>администрацией Шенкурского муниципального округа Архангельской области и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многофункциональным центром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142C4D">
        <w:rPr>
          <w:sz w:val="28"/>
          <w:szCs w:val="28"/>
        </w:rPr>
        <w:t>услуг и в течение срока действия такого соглашения.</w:t>
      </w:r>
      <w:proofErr w:type="gramEnd"/>
    </w:p>
    <w:p w:rsidR="00F934EA" w:rsidRPr="001B21D9" w:rsidRDefault="00842CAB" w:rsidP="001B21D9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934EA" w:rsidRPr="001B21D9">
        <w:rPr>
          <w:sz w:val="28"/>
          <w:szCs w:val="28"/>
        </w:rPr>
        <w:t xml:space="preserve">. Признать утратившим силу постановление администрации </w:t>
      </w:r>
      <w:r w:rsidR="00F10B21" w:rsidRPr="001B21D9">
        <w:rPr>
          <w:sz w:val="28"/>
          <w:szCs w:val="28"/>
        </w:rPr>
        <w:t>Шенкурского</w:t>
      </w:r>
      <w:r w:rsidR="00F934EA" w:rsidRPr="001B21D9">
        <w:rPr>
          <w:sz w:val="28"/>
          <w:szCs w:val="28"/>
        </w:rPr>
        <w:t xml:space="preserve"> муниципального округа от </w:t>
      </w:r>
      <w:r w:rsidR="00F10B21" w:rsidRPr="001B21D9">
        <w:rPr>
          <w:sz w:val="28"/>
          <w:szCs w:val="28"/>
        </w:rPr>
        <w:t>0</w:t>
      </w:r>
      <w:r w:rsidR="00F10B21" w:rsidRPr="001B21D9">
        <w:rPr>
          <w:color w:val="000000"/>
          <w:sz w:val="28"/>
          <w:szCs w:val="28"/>
        </w:rPr>
        <w:t xml:space="preserve">7 апреля 2023 </w:t>
      </w:r>
      <w:r w:rsidR="00F934EA" w:rsidRPr="001B21D9">
        <w:rPr>
          <w:sz w:val="28"/>
          <w:szCs w:val="28"/>
        </w:rPr>
        <w:t xml:space="preserve">года № </w:t>
      </w:r>
      <w:r w:rsidR="00F10B21" w:rsidRPr="001B21D9">
        <w:rPr>
          <w:sz w:val="28"/>
          <w:szCs w:val="28"/>
        </w:rPr>
        <w:t>248</w:t>
      </w:r>
      <w:r w:rsidR="00F934EA" w:rsidRPr="001B21D9">
        <w:rPr>
          <w:sz w:val="28"/>
          <w:szCs w:val="28"/>
        </w:rPr>
        <w:t>-па «</w:t>
      </w:r>
      <w:r w:rsidR="00F10B21" w:rsidRPr="001B21D9"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10B21" w:rsidRPr="001B21D9">
        <w:rPr>
          <w:rFonts w:eastAsia="Calibri"/>
          <w:bCs/>
          <w:color w:val="000000"/>
          <w:sz w:val="28"/>
          <w:szCs w:val="28"/>
          <w:lang w:eastAsia="en-US"/>
        </w:rPr>
        <w:t xml:space="preserve">«Выдача разрешения на ввод объекта в эксплуатацию </w:t>
      </w:r>
      <w:r w:rsidR="00F10B21" w:rsidRPr="001B21D9">
        <w:rPr>
          <w:color w:val="000000"/>
          <w:sz w:val="28"/>
          <w:szCs w:val="28"/>
        </w:rPr>
        <w:t>на территории Шенкурского муниципального округа Архангельской области</w:t>
      </w:r>
      <w:r w:rsidR="00F934EA" w:rsidRPr="001B21D9">
        <w:rPr>
          <w:sz w:val="28"/>
          <w:szCs w:val="28"/>
        </w:rPr>
        <w:t>».</w:t>
      </w:r>
    </w:p>
    <w:p w:rsidR="00F934EA" w:rsidRPr="001B21D9" w:rsidRDefault="00842CAB" w:rsidP="00F934E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34EA" w:rsidRPr="001B21D9">
        <w:rPr>
          <w:sz w:val="28"/>
          <w:szCs w:val="28"/>
        </w:rPr>
        <w:t xml:space="preserve">. Опубликовать настоящее постановление на официальном сайте </w:t>
      </w:r>
      <w:r w:rsidR="00F10B21" w:rsidRPr="001B21D9">
        <w:rPr>
          <w:sz w:val="28"/>
          <w:szCs w:val="28"/>
        </w:rPr>
        <w:t>Шенкурского</w:t>
      </w:r>
      <w:r w:rsidR="00F934EA" w:rsidRPr="001B21D9">
        <w:rPr>
          <w:sz w:val="28"/>
          <w:szCs w:val="28"/>
        </w:rPr>
        <w:t xml:space="preserve"> муниципального округа.</w:t>
      </w:r>
    </w:p>
    <w:p w:rsidR="00F934EA" w:rsidRPr="001B21D9" w:rsidRDefault="00842CAB" w:rsidP="00F934E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34EA" w:rsidRPr="001B21D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70706" w:rsidRPr="001B21D9" w:rsidRDefault="00F70706" w:rsidP="00811E0E">
      <w:pPr>
        <w:widowControl w:val="0"/>
        <w:tabs>
          <w:tab w:val="num" w:pos="1000"/>
        </w:tabs>
        <w:jc w:val="both"/>
        <w:rPr>
          <w:sz w:val="28"/>
          <w:szCs w:val="28"/>
        </w:rPr>
      </w:pPr>
    </w:p>
    <w:p w:rsidR="00D32A8C" w:rsidRPr="001B21D9" w:rsidRDefault="00D32A8C" w:rsidP="00FC660E">
      <w:pPr>
        <w:widowControl w:val="0"/>
        <w:tabs>
          <w:tab w:val="num" w:pos="1000"/>
        </w:tabs>
        <w:ind w:firstLine="700"/>
        <w:jc w:val="both"/>
        <w:rPr>
          <w:sz w:val="28"/>
          <w:szCs w:val="28"/>
        </w:rPr>
      </w:pPr>
    </w:p>
    <w:p w:rsidR="00474808" w:rsidRDefault="00474808" w:rsidP="00FC660E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главы</w:t>
      </w:r>
    </w:p>
    <w:p w:rsidR="006B63A6" w:rsidRPr="00842CAB" w:rsidRDefault="00F10B21" w:rsidP="00FC660E">
      <w:pPr>
        <w:widowControl w:val="0"/>
        <w:rPr>
          <w:b/>
          <w:sz w:val="26"/>
          <w:szCs w:val="26"/>
        </w:rPr>
      </w:pPr>
      <w:r w:rsidRPr="00842CAB">
        <w:rPr>
          <w:b/>
          <w:sz w:val="28"/>
          <w:szCs w:val="28"/>
        </w:rPr>
        <w:t xml:space="preserve">Шенкурского </w:t>
      </w:r>
      <w:r w:rsidR="006B63A6" w:rsidRPr="00842CAB">
        <w:rPr>
          <w:b/>
          <w:sz w:val="28"/>
          <w:szCs w:val="28"/>
        </w:rPr>
        <w:t xml:space="preserve">муниципального округа    </w:t>
      </w:r>
      <w:r w:rsidR="00F934EA" w:rsidRPr="00842CAB">
        <w:rPr>
          <w:b/>
          <w:sz w:val="28"/>
          <w:szCs w:val="28"/>
        </w:rPr>
        <w:t xml:space="preserve">        </w:t>
      </w:r>
      <w:r w:rsidR="0090729C" w:rsidRPr="00842CAB">
        <w:rPr>
          <w:b/>
          <w:sz w:val="28"/>
          <w:szCs w:val="28"/>
        </w:rPr>
        <w:t xml:space="preserve">       </w:t>
      </w:r>
      <w:r w:rsidR="00474808">
        <w:rPr>
          <w:b/>
          <w:sz w:val="28"/>
          <w:szCs w:val="28"/>
        </w:rPr>
        <w:t xml:space="preserve">              </w:t>
      </w:r>
      <w:r w:rsidR="0090729C" w:rsidRPr="00842CAB">
        <w:rPr>
          <w:b/>
          <w:sz w:val="28"/>
          <w:szCs w:val="28"/>
        </w:rPr>
        <w:t xml:space="preserve"> </w:t>
      </w:r>
      <w:r w:rsidRPr="00842CAB">
        <w:rPr>
          <w:b/>
          <w:sz w:val="28"/>
          <w:szCs w:val="28"/>
        </w:rPr>
        <w:t>О.</w:t>
      </w:r>
      <w:r w:rsidR="00474808">
        <w:rPr>
          <w:b/>
          <w:sz w:val="28"/>
          <w:szCs w:val="28"/>
        </w:rPr>
        <w:t>М. Леонтьева</w:t>
      </w:r>
    </w:p>
    <w:p w:rsidR="00B743BF" w:rsidRDefault="00B743BF" w:rsidP="00FC660E">
      <w:pPr>
        <w:widowControl w:val="0"/>
        <w:rPr>
          <w:sz w:val="26"/>
          <w:szCs w:val="26"/>
        </w:rPr>
      </w:pPr>
    </w:p>
    <w:p w:rsidR="00B743BF" w:rsidRDefault="00B743BF" w:rsidP="00FC660E">
      <w:pPr>
        <w:widowControl w:val="0"/>
        <w:rPr>
          <w:sz w:val="26"/>
          <w:szCs w:val="26"/>
        </w:rPr>
      </w:pPr>
    </w:p>
    <w:p w:rsidR="00842CAB" w:rsidRDefault="00B743BF">
      <w:pPr>
        <w:rPr>
          <w:sz w:val="26"/>
          <w:szCs w:val="26"/>
        </w:rPr>
        <w:sectPr w:rsidR="00842CAB" w:rsidSect="00C71123">
          <w:headerReference w:type="even" r:id="rId8"/>
          <w:headerReference w:type="default" r:id="rId9"/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6"/>
          <w:szCs w:val="26"/>
        </w:rPr>
        <w:br w:type="page"/>
      </w:r>
    </w:p>
    <w:p w:rsidR="00B743BF" w:rsidRPr="00B743BF" w:rsidRDefault="00B743BF" w:rsidP="00B743BF">
      <w:pPr>
        <w:widowControl w:val="0"/>
        <w:jc w:val="right"/>
        <w:rPr>
          <w:sz w:val="26"/>
          <w:szCs w:val="26"/>
        </w:rPr>
      </w:pPr>
      <w:r w:rsidRPr="00B743BF">
        <w:rPr>
          <w:sz w:val="26"/>
          <w:szCs w:val="26"/>
        </w:rPr>
        <w:lastRenderedPageBreak/>
        <w:t>УТВЕРЖДЕН</w:t>
      </w:r>
    </w:p>
    <w:p w:rsidR="00B743BF" w:rsidRPr="00B743BF" w:rsidRDefault="00B743BF" w:rsidP="00B743BF">
      <w:pPr>
        <w:widowControl w:val="0"/>
        <w:jc w:val="right"/>
        <w:rPr>
          <w:sz w:val="26"/>
          <w:szCs w:val="26"/>
        </w:rPr>
      </w:pPr>
      <w:r w:rsidRPr="00B743BF">
        <w:rPr>
          <w:sz w:val="26"/>
          <w:szCs w:val="26"/>
        </w:rPr>
        <w:t>постановлением администрации</w:t>
      </w:r>
    </w:p>
    <w:p w:rsidR="00B743BF" w:rsidRPr="00B743BF" w:rsidRDefault="003A4D07" w:rsidP="00B743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Шенкурского</w:t>
      </w:r>
      <w:r w:rsidR="00B743BF" w:rsidRPr="00B743BF">
        <w:rPr>
          <w:sz w:val="26"/>
          <w:szCs w:val="26"/>
        </w:rPr>
        <w:t xml:space="preserve"> муниципального округа</w:t>
      </w:r>
    </w:p>
    <w:p w:rsidR="00B743BF" w:rsidRPr="00B743BF" w:rsidRDefault="0090729C" w:rsidP="00B743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A61A5">
        <w:rPr>
          <w:sz w:val="26"/>
          <w:szCs w:val="26"/>
        </w:rPr>
        <w:t>09 июля</w:t>
      </w:r>
      <w:r>
        <w:rPr>
          <w:sz w:val="26"/>
          <w:szCs w:val="26"/>
        </w:rPr>
        <w:t xml:space="preserve"> 202</w:t>
      </w:r>
      <w:r w:rsidR="00F934E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№ </w:t>
      </w:r>
      <w:r w:rsidR="004A61A5">
        <w:rPr>
          <w:sz w:val="26"/>
          <w:szCs w:val="26"/>
        </w:rPr>
        <w:t>594</w:t>
      </w:r>
      <w:r w:rsidR="00B64065" w:rsidRPr="00B64065">
        <w:rPr>
          <w:sz w:val="26"/>
          <w:szCs w:val="26"/>
        </w:rPr>
        <w:t>-па</w:t>
      </w:r>
    </w:p>
    <w:p w:rsidR="00B743BF" w:rsidRPr="00B743BF" w:rsidRDefault="00B743BF" w:rsidP="00B743BF">
      <w:pPr>
        <w:widowControl w:val="0"/>
        <w:jc w:val="both"/>
        <w:rPr>
          <w:sz w:val="26"/>
          <w:szCs w:val="26"/>
        </w:rPr>
      </w:pPr>
    </w:p>
    <w:p w:rsidR="00B743BF" w:rsidRPr="00B743BF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B743BF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АДМИНИСТРАТИВНЫЙ РЕГЛАМЕНТ</w:t>
      </w:r>
    </w:p>
    <w:p w:rsidR="00842CAB" w:rsidRPr="00DE5BAA" w:rsidRDefault="00B743BF" w:rsidP="00842CAB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 xml:space="preserve">предоставления муниципальной услуги </w:t>
      </w:r>
      <w:r w:rsidR="00842CAB" w:rsidRPr="00DE5BAA">
        <w:rPr>
          <w:b/>
          <w:bCs/>
          <w:sz w:val="26"/>
          <w:szCs w:val="26"/>
        </w:rPr>
        <w:t xml:space="preserve"> </w:t>
      </w:r>
    </w:p>
    <w:p w:rsidR="00842CAB" w:rsidRPr="00DE5BAA" w:rsidRDefault="00842CAB" w:rsidP="00842CAB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«Выдача разрешения на ввод объекта в эксплуатацию на территории Шенкурского муниципального округа Архангельской области»</w:t>
      </w:r>
    </w:p>
    <w:p w:rsidR="00B743BF" w:rsidRPr="00DE5BAA" w:rsidRDefault="00B743BF" w:rsidP="00842CAB">
      <w:pPr>
        <w:widowControl w:val="0"/>
        <w:jc w:val="center"/>
        <w:rPr>
          <w:sz w:val="26"/>
          <w:szCs w:val="26"/>
        </w:rPr>
      </w:pPr>
    </w:p>
    <w:p w:rsidR="00B743BF" w:rsidRPr="00DE5BAA" w:rsidRDefault="00B743BF" w:rsidP="009765C8">
      <w:pPr>
        <w:widowControl w:val="0"/>
        <w:jc w:val="both"/>
        <w:rPr>
          <w:sz w:val="26"/>
          <w:szCs w:val="26"/>
        </w:rPr>
      </w:pPr>
    </w:p>
    <w:p w:rsidR="00B743BF" w:rsidRPr="00DE5BAA" w:rsidRDefault="001B21D9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>1</w:t>
      </w:r>
      <w:r w:rsidR="00B743BF" w:rsidRPr="00DE5BAA">
        <w:rPr>
          <w:b/>
          <w:bCs/>
          <w:sz w:val="26"/>
          <w:szCs w:val="26"/>
        </w:rPr>
        <w:t>. Общие положения</w:t>
      </w: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</w:p>
    <w:p w:rsidR="00B743BF" w:rsidRPr="00DE5BAA" w:rsidRDefault="00B743BF" w:rsidP="009765C8">
      <w:pPr>
        <w:widowControl w:val="0"/>
        <w:jc w:val="center"/>
        <w:rPr>
          <w:b/>
          <w:bCs/>
          <w:sz w:val="26"/>
          <w:szCs w:val="26"/>
        </w:rPr>
      </w:pPr>
      <w:r w:rsidRPr="00DE5BAA">
        <w:rPr>
          <w:b/>
          <w:bCs/>
          <w:sz w:val="26"/>
          <w:szCs w:val="26"/>
        </w:rPr>
        <w:t xml:space="preserve">Предмет регулирования </w:t>
      </w:r>
      <w:r w:rsidR="009765C8" w:rsidRPr="00DE5BAA">
        <w:rPr>
          <w:b/>
          <w:bCs/>
          <w:sz w:val="26"/>
          <w:szCs w:val="26"/>
        </w:rPr>
        <w:t>а</w:t>
      </w:r>
      <w:r w:rsidRPr="00DE5BAA">
        <w:rPr>
          <w:b/>
          <w:bCs/>
          <w:sz w:val="26"/>
          <w:szCs w:val="26"/>
        </w:rPr>
        <w:t>дминистративного регламента</w:t>
      </w:r>
    </w:p>
    <w:p w:rsidR="00B743BF" w:rsidRPr="00DE5BAA" w:rsidRDefault="00B743BF" w:rsidP="009765C8">
      <w:pPr>
        <w:widowControl w:val="0"/>
        <w:jc w:val="both"/>
        <w:rPr>
          <w:sz w:val="26"/>
          <w:szCs w:val="26"/>
        </w:rPr>
      </w:pP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1. Настоящий административный регламент устанавливает порядок предоставления муниципальной услуги по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t xml:space="preserve">Настоящий административный регламент распространяется на отношения по выдаче разрешений на ввод объектов в эксплуатацию при осуществлении строительства объектов капитального строительства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области, реконструкции объектов капитального строительства, расположенных на территории </w:t>
      </w:r>
      <w:r w:rsidR="003A4D07" w:rsidRPr="00DE5BAA">
        <w:rPr>
          <w:sz w:val="26"/>
          <w:szCs w:val="26"/>
        </w:rPr>
        <w:t>Шенкурского</w:t>
      </w:r>
      <w:r w:rsidRPr="00DE5BAA">
        <w:rPr>
          <w:sz w:val="26"/>
          <w:szCs w:val="26"/>
        </w:rPr>
        <w:t xml:space="preserve"> муниципального округа Архангельской области, в том числе в отношении отдельных этапов строительства реконструкции объектов капитального строительства.</w:t>
      </w:r>
      <w:proofErr w:type="gramEnd"/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t>Действие настоящего административного регламента не распространяется на отношения, связанные с выдачей разрешений на ввод объектов в эксплуатацию при осуществлении строительства, реконструкции объектов капитального строительства, расположенных в границах особо охраняемых природных территорий регионального значения, а также на отношения, связанные с выдачей разрешений на ввод объектов в эксплуатацию при осуществлении строительства, реконструкции объектов культурного наследия федерального и регионального значения, если при проведении</w:t>
      </w:r>
      <w:proofErr w:type="gramEnd"/>
      <w:r w:rsidRPr="00DE5BAA">
        <w:rPr>
          <w:sz w:val="26"/>
          <w:szCs w:val="26"/>
        </w:rPr>
        <w:t xml:space="preserve"> работ по их сохранению затрагиваются конструктивные и другие характеристики надежности и безопасности таких объектов.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2. Предоставление </w:t>
      </w:r>
      <w:r w:rsidR="00842CAB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включает в себя следующие административные процедуры: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</w:t>
      </w:r>
      <w:r w:rsidR="00842CAB" w:rsidRPr="00DE5BAA">
        <w:rPr>
          <w:sz w:val="26"/>
          <w:szCs w:val="26"/>
        </w:rPr>
        <w:t xml:space="preserve"> </w:t>
      </w:r>
      <w:r w:rsidRPr="00DE5BAA">
        <w:rPr>
          <w:sz w:val="26"/>
          <w:szCs w:val="26"/>
        </w:rPr>
        <w:t>регистрация и прием к рассмотрению запроса заявителя о предоставлении муниципальной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рассмотрение вопроса о выдаче разрешения</w:t>
      </w:r>
      <w:r w:rsidR="00842CAB" w:rsidRPr="00DE5BAA">
        <w:rPr>
          <w:sz w:val="26"/>
          <w:szCs w:val="26"/>
        </w:rPr>
        <w:t xml:space="preserve">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рассмотрение вопроса о внесении изменений в разрешение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lastRenderedPageBreak/>
        <w:t>4) рассмотрение вопроса о выдаче дубликата разрешения на ввод объекта в эксплуатацию;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5) выдача заявителю результата предоставления муниципаль</w:t>
      </w:r>
      <w:r w:rsidR="00683FC9" w:rsidRPr="00DE5BAA">
        <w:rPr>
          <w:sz w:val="26"/>
          <w:szCs w:val="26"/>
        </w:rPr>
        <w:t>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6) рассмотрение вопроса об исправлении допущенных опечаток и ошибок в выданных в результате предоставления муниципальной услуги документах</w:t>
      </w:r>
      <w:r w:rsidR="00683FC9" w:rsidRPr="00DE5BAA">
        <w:rPr>
          <w:sz w:val="26"/>
          <w:szCs w:val="26"/>
        </w:rPr>
        <w:t>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3. К административным процедурам (действиям), выполняемым многофункциональным центром предоставления государственных и муниципальных услуг и (или) привлекаемыми им организациями (далее – многофункциональный центр), относятся: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1) прием к рассмотрению запроса заявителя о предоставлении муниципальной услуги;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выдача заявителю уведомления об отказе в приеме документов;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выдача заявителю результата предоставления муниципальной услуги.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4. Заявителями при предоставлении муниципальной услуги являются: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физические или юридические лица, выполняющие функции застройщика </w:t>
      </w:r>
      <w:r w:rsidRPr="00DE5BAA">
        <w:rPr>
          <w:sz w:val="26"/>
          <w:szCs w:val="26"/>
        </w:rPr>
        <w:br/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деятельности;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уполномоченные представители лиц, указанных в подпункте 1 настоящего пункта.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5. В зависимости от целей обращения заявителей с запросами </w:t>
      </w:r>
      <w:r w:rsidRPr="00DE5BAA">
        <w:rPr>
          <w:sz w:val="26"/>
          <w:szCs w:val="26"/>
        </w:rPr>
        <w:br/>
        <w:t xml:space="preserve">о предоставлении </w:t>
      </w:r>
      <w:r w:rsidR="003A4D0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(результатов предоставления </w:t>
      </w:r>
      <w:r w:rsidR="00842CAB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услуги) заявители делятся на категории в соответствии с </w:t>
      </w:r>
      <w:r w:rsidR="00842CAB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риложением № 1 к настоящему административному регламенту.</w:t>
      </w:r>
    </w:p>
    <w:p w:rsidR="009C14C2" w:rsidRPr="00DE5BAA" w:rsidRDefault="009C14C2" w:rsidP="00F934E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SimSun"/>
          <w:b/>
          <w:sz w:val="26"/>
          <w:szCs w:val="26"/>
        </w:rPr>
      </w:pPr>
    </w:p>
    <w:p w:rsidR="00F934EA" w:rsidRPr="00DE5BAA" w:rsidRDefault="001B21D9" w:rsidP="00842CA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t>2</w:t>
      </w:r>
      <w:r w:rsidR="00F934EA" w:rsidRPr="00DE5BAA">
        <w:rPr>
          <w:rFonts w:eastAsia="SimSun"/>
          <w:b/>
          <w:sz w:val="26"/>
          <w:szCs w:val="26"/>
        </w:rPr>
        <w:t>. Стандарт предоставления государственной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842CAB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6"/>
          <w:szCs w:val="26"/>
        </w:rPr>
      </w:pPr>
      <w:bookmarkStart w:id="0" w:name="Par89"/>
      <w:bookmarkEnd w:id="0"/>
      <w:r w:rsidRPr="00DE5BAA">
        <w:rPr>
          <w:rFonts w:eastAsia="SimSun"/>
          <w:b/>
          <w:sz w:val="26"/>
          <w:szCs w:val="26"/>
        </w:rPr>
        <w:t>2.1. Наименование государственной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 w:hAnsi="Calibri"/>
          <w:sz w:val="26"/>
          <w:szCs w:val="26"/>
        </w:rPr>
      </w:pPr>
    </w:p>
    <w:p w:rsidR="00842CAB" w:rsidRPr="00DE5BAA" w:rsidRDefault="00F934EA" w:rsidP="00842CAB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bCs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6. Полное наименование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услуги: «</w:t>
      </w:r>
      <w:r w:rsidR="00842CAB" w:rsidRPr="00DE5BAA">
        <w:rPr>
          <w:rFonts w:eastAsia="SimSun"/>
          <w:bCs/>
          <w:sz w:val="26"/>
          <w:szCs w:val="26"/>
        </w:rPr>
        <w:t xml:space="preserve">Выдача разрешения на ввод объекта в эксплуатацию </w:t>
      </w:r>
      <w:r w:rsidR="00842CAB" w:rsidRPr="00DE5BAA">
        <w:rPr>
          <w:rFonts w:eastAsia="SimSun"/>
          <w:sz w:val="26"/>
          <w:szCs w:val="26"/>
        </w:rPr>
        <w:t>на территории Шенкурского муниципального округа Архангельской области».</w:t>
      </w:r>
    </w:p>
    <w:p w:rsidR="00F934EA" w:rsidRPr="00DE5BAA" w:rsidRDefault="00F934EA" w:rsidP="003A4D07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Краткое наименование государственной услуги: «Выдача разрешений на ввод объектов в эксплуатацию». </w:t>
      </w:r>
    </w:p>
    <w:p w:rsidR="00F934EA" w:rsidRPr="00DE5BAA" w:rsidRDefault="00F934EA" w:rsidP="00842CAB">
      <w:pPr>
        <w:ind w:firstLine="709"/>
        <w:jc w:val="both"/>
        <w:rPr>
          <w:rFonts w:eastAsia="SimSun"/>
          <w:sz w:val="26"/>
          <w:szCs w:val="26"/>
        </w:rPr>
      </w:pPr>
      <w:proofErr w:type="gramStart"/>
      <w:r w:rsidRPr="00DE5BAA">
        <w:rPr>
          <w:rFonts w:eastAsia="SimSun"/>
          <w:sz w:val="26"/>
          <w:szCs w:val="26"/>
        </w:rPr>
        <w:t xml:space="preserve">Наименование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соответствии с постановлением Правительства Российской Федерации от 13 декабря 2021 года № 2280 «О размещении сведений об отдельных государственных и муниципальных услуг (функций)» и обеспечении возможности их предоставления с использованием указанной информационной системы»:</w:t>
      </w:r>
      <w:proofErr w:type="gramEnd"/>
      <w:r w:rsidRPr="00DE5BAA">
        <w:rPr>
          <w:rFonts w:eastAsia="SimSun"/>
          <w:sz w:val="26"/>
          <w:szCs w:val="26"/>
        </w:rPr>
        <w:t xml:space="preserve"> «Выдача разрешения на ввод объекта в эксплуатацию».</w:t>
      </w:r>
    </w:p>
    <w:p w:rsidR="009C14C2" w:rsidRPr="00DE5BAA" w:rsidRDefault="009C14C2" w:rsidP="00A94A54">
      <w:pPr>
        <w:ind w:firstLine="54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A94A54">
      <w:pPr>
        <w:widowControl w:val="0"/>
        <w:autoSpaceDE w:val="0"/>
        <w:autoSpaceDN w:val="0"/>
        <w:adjustRightInd w:val="0"/>
        <w:ind w:firstLine="709"/>
        <w:jc w:val="center"/>
        <w:rPr>
          <w:rFonts w:eastAsia="SimSun" w:hAnsi="Calibri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t xml:space="preserve">2.2. Наименование органа, предоставляющего </w:t>
      </w:r>
      <w:r w:rsidR="009C14C2" w:rsidRPr="00DE5BAA">
        <w:rPr>
          <w:rFonts w:eastAsia="SimSun"/>
          <w:b/>
          <w:sz w:val="26"/>
          <w:szCs w:val="26"/>
        </w:rPr>
        <w:t>муниципаль</w:t>
      </w:r>
      <w:r w:rsidRPr="00DE5BAA">
        <w:rPr>
          <w:rFonts w:eastAsia="SimSun"/>
          <w:b/>
          <w:sz w:val="26"/>
          <w:szCs w:val="26"/>
        </w:rPr>
        <w:t>ную услугу</w:t>
      </w:r>
    </w:p>
    <w:p w:rsidR="00F934EA" w:rsidRPr="00DE5BAA" w:rsidRDefault="00F934EA" w:rsidP="00C05E54">
      <w:pPr>
        <w:widowControl w:val="0"/>
        <w:autoSpaceDE w:val="0"/>
        <w:autoSpaceDN w:val="0"/>
        <w:adjustRightInd w:val="0"/>
        <w:ind w:firstLine="709"/>
        <w:jc w:val="center"/>
        <w:rPr>
          <w:rFonts w:eastAsia="SimSun" w:hAnsi="Calibri"/>
          <w:b/>
          <w:sz w:val="26"/>
          <w:szCs w:val="26"/>
        </w:rPr>
      </w:pPr>
    </w:p>
    <w:p w:rsidR="00F934EA" w:rsidRPr="00DE5BAA" w:rsidRDefault="00F934EA" w:rsidP="00842CAB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 w:hAnsi="Calibri"/>
          <w:b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7. </w:t>
      </w:r>
      <w:bookmarkStart w:id="1" w:name="Par147"/>
      <w:bookmarkEnd w:id="1"/>
      <w:r w:rsidR="00842CAB" w:rsidRPr="00DE5BAA">
        <w:rPr>
          <w:sz w:val="26"/>
          <w:szCs w:val="26"/>
        </w:rPr>
        <w:t xml:space="preserve">Услуга предоставляется администрацией Шенкурского муниципального округа Архангельской области (далее - </w:t>
      </w:r>
      <w:r w:rsidR="008D2A18" w:rsidRPr="00DE5BAA">
        <w:rPr>
          <w:sz w:val="26"/>
          <w:szCs w:val="26"/>
        </w:rPr>
        <w:t>А</w:t>
      </w:r>
      <w:r w:rsidR="00842CAB" w:rsidRPr="00DE5BAA">
        <w:rPr>
          <w:sz w:val="26"/>
          <w:szCs w:val="26"/>
        </w:rPr>
        <w:t>дминистрация) в лице самостоятельного отраслевого (функционального) органа – Отдела архитектуры и строительства (далее – отдел архитектуры и строительства).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SimSun"/>
          <w:b/>
          <w:sz w:val="26"/>
          <w:szCs w:val="26"/>
        </w:rPr>
      </w:pPr>
      <w:r w:rsidRPr="00DE5BAA">
        <w:rPr>
          <w:rFonts w:eastAsia="SimSun"/>
          <w:b/>
          <w:sz w:val="26"/>
          <w:szCs w:val="26"/>
        </w:rPr>
        <w:lastRenderedPageBreak/>
        <w:t xml:space="preserve">2.3. Результаты предоставления </w:t>
      </w:r>
      <w:r w:rsidR="009C14C2" w:rsidRPr="00DE5BAA">
        <w:rPr>
          <w:rFonts w:eastAsia="SimSun"/>
          <w:b/>
          <w:sz w:val="26"/>
          <w:szCs w:val="26"/>
        </w:rPr>
        <w:t>муниципаль</w:t>
      </w:r>
      <w:r w:rsidRPr="00DE5BAA">
        <w:rPr>
          <w:rFonts w:eastAsia="SimSun"/>
          <w:b/>
          <w:sz w:val="26"/>
          <w:szCs w:val="26"/>
        </w:rPr>
        <w:t>ной услуги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</w:rPr>
      </w:pP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8. Результатом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является: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1) при обращении заявителя за выдачей разрешения 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а) разрешение на ввод объекта в эксплуатацию;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 выдаче разрешения на ввод объекта в 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2) при обращении заявителя за внесением изменений в разрешение </w:t>
      </w:r>
      <w:r w:rsidRPr="00DE5BAA">
        <w:rPr>
          <w:rFonts w:eastAsia="SimSun"/>
          <w:sz w:val="26"/>
          <w:szCs w:val="26"/>
        </w:rPr>
        <w:br/>
        <w:t>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</w:t>
      </w:r>
      <w:r w:rsidR="004D0293" w:rsidRPr="00DE5BAA">
        <w:rPr>
          <w:rStyle w:val="fontstyle01"/>
          <w:sz w:val="26"/>
          <w:szCs w:val="26"/>
        </w:rPr>
        <w:t>разрешение на ввод объекта в эксплуатацию с внесенными изменениями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во внесении изменений в разрешение на ввод объекта в</w:t>
      </w:r>
      <w:r w:rsidR="004D0293" w:rsidRPr="00DE5BAA">
        <w:rPr>
          <w:rFonts w:eastAsia="SimSun"/>
          <w:sz w:val="26"/>
          <w:szCs w:val="26"/>
        </w:rPr>
        <w:br/>
        <w:t>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3)</w:t>
      </w:r>
      <w:r w:rsidRPr="00DE5BAA">
        <w:rPr>
          <w:rFonts w:ascii="Calibri" w:eastAsia="SimSun" w:hAnsi="Calibri" w:cs="Calibri"/>
          <w:sz w:val="26"/>
          <w:szCs w:val="26"/>
        </w:rPr>
        <w:t xml:space="preserve"> </w:t>
      </w:r>
      <w:r w:rsidRPr="00DE5BAA">
        <w:rPr>
          <w:rFonts w:eastAsia="SimSun"/>
          <w:sz w:val="26"/>
          <w:szCs w:val="26"/>
        </w:rPr>
        <w:t xml:space="preserve">при обращении заявителя за выдачей дубликата разрешения </w:t>
      </w:r>
      <w:r w:rsidRPr="00DE5BAA">
        <w:rPr>
          <w:rFonts w:eastAsia="SimSun"/>
          <w:sz w:val="26"/>
          <w:szCs w:val="26"/>
        </w:rPr>
        <w:br/>
        <w:t>на ввод объекта в эксплуатацию: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</w:t>
      </w:r>
      <w:r w:rsidR="004D0293" w:rsidRPr="00DE5BAA">
        <w:rPr>
          <w:rFonts w:eastAsia="SimSun"/>
          <w:sz w:val="26"/>
          <w:szCs w:val="26"/>
        </w:rPr>
        <w:t>разрешение на ввод объекта в эксплуатацию, содержащее надпись «дубликат</w:t>
      </w:r>
      <w:r w:rsidRPr="00DE5BAA">
        <w:rPr>
          <w:rFonts w:eastAsia="SimSun"/>
          <w:sz w:val="26"/>
          <w:szCs w:val="26"/>
        </w:rPr>
        <w:t>»;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б) </w:t>
      </w:r>
      <w:r w:rsidR="004D0293" w:rsidRPr="00DE5BAA">
        <w:rPr>
          <w:rFonts w:eastAsia="SimSun"/>
          <w:sz w:val="26"/>
          <w:szCs w:val="26"/>
        </w:rPr>
        <w:t>решение об отказе в выдаче дубликата разрешения на ввод объекта в</w:t>
      </w:r>
      <w:r w:rsidR="004D0293" w:rsidRPr="00DE5BAA">
        <w:rPr>
          <w:rFonts w:eastAsia="SimSun"/>
          <w:sz w:val="26"/>
          <w:szCs w:val="26"/>
        </w:rPr>
        <w:br/>
        <w:t>эксплуатацию</w:t>
      </w:r>
      <w:r w:rsidRPr="00DE5BAA">
        <w:rPr>
          <w:rFonts w:eastAsia="SimSun"/>
          <w:sz w:val="26"/>
          <w:szCs w:val="26"/>
        </w:rPr>
        <w:t>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4) при обращении заявителя за исправлением допущенных опечаток и ошибок в выданных в результате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документах: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а) исправленный документ, выданный в результате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>б) уведомление об отсутствии опечаток и ошибок в выданн</w:t>
      </w:r>
      <w:r w:rsidR="009C14C2" w:rsidRPr="00DE5BAA">
        <w:rPr>
          <w:rFonts w:eastAsia="SimSun"/>
          <w:sz w:val="26"/>
          <w:szCs w:val="26"/>
        </w:rPr>
        <w:t>ых в результате предоставления муниципаль</w:t>
      </w:r>
      <w:r w:rsidRPr="00DE5BAA">
        <w:rPr>
          <w:rFonts w:eastAsia="SimSun"/>
          <w:sz w:val="26"/>
          <w:szCs w:val="26"/>
        </w:rPr>
        <w:t>ной услуги документах.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9. Результаты предоставления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>ной услуги могут быть получены заявителями: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1) в </w:t>
      </w:r>
      <w:r w:rsidR="00454FD7" w:rsidRPr="00DE5BAA">
        <w:rPr>
          <w:rFonts w:eastAsia="SimSun"/>
          <w:sz w:val="26"/>
          <w:szCs w:val="26"/>
        </w:rPr>
        <w:t>А</w:t>
      </w:r>
      <w:r w:rsidR="009C14C2" w:rsidRPr="00DE5BAA">
        <w:rPr>
          <w:rFonts w:eastAsia="SimSun"/>
          <w:sz w:val="26"/>
          <w:szCs w:val="26"/>
        </w:rPr>
        <w:t>дминистрации</w:t>
      </w:r>
      <w:r w:rsidRPr="00DE5BAA">
        <w:rPr>
          <w:rFonts w:eastAsia="SimSun"/>
          <w:sz w:val="26"/>
          <w:szCs w:val="26"/>
        </w:rPr>
        <w:t xml:space="preserve"> непосредственно – если заявитель обратился за получением </w:t>
      </w:r>
      <w:r w:rsidR="009C14C2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 xml:space="preserve">ной услуги непосредственно в </w:t>
      </w:r>
      <w:r w:rsidR="00454FD7" w:rsidRPr="00DE5BAA">
        <w:rPr>
          <w:rFonts w:eastAsia="SimSun"/>
          <w:sz w:val="26"/>
          <w:szCs w:val="26"/>
        </w:rPr>
        <w:t>Администрацию</w:t>
      </w:r>
      <w:r w:rsidRPr="00DE5BAA">
        <w:rPr>
          <w:rFonts w:eastAsia="SimSun"/>
          <w:sz w:val="26"/>
          <w:szCs w:val="26"/>
        </w:rPr>
        <w:t xml:space="preserve"> либо указал на такой способ получения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2) почтовым отправлением – если заявитель обратился за получением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посредством почтового отправления либо указал на такой способ получения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3) через Единый портал государственных и муниципальных услуг (функций) – вне зависимости от способа обращения заявителя за предоставлением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услуги, а также от способа выдачи заявителю результата предоставления </w:t>
      </w:r>
      <w:r w:rsidR="00454FD7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соответствии с правилами, установленными Правительством Российской Федерации;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4) через Архангельский региональный портал государственных и муниципальных услуг (функций) – если заявитель обратился за получением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через Архангельский региональный портал государственных и муниципальных услуг (функций);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5) в многофункциональном центре – если заявитель обратился за получением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через многофункциональный центр или указал на такой способ получения результата предоставления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в запросе о предоставлении </w:t>
      </w:r>
      <w:r w:rsidR="00CB065E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услуги.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lastRenderedPageBreak/>
        <w:t xml:space="preserve">10. Заявителю в качестве результата предоставления </w:t>
      </w:r>
      <w:r w:rsidR="009C14C2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 обеспечивается по его выбору возможность получения: 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color w:val="000000"/>
          <w:sz w:val="26"/>
          <w:szCs w:val="26"/>
        </w:rPr>
        <w:t xml:space="preserve">электронного документа, подписанного </w:t>
      </w:r>
      <w:r w:rsidR="008D2A18" w:rsidRPr="00DE5BAA">
        <w:rPr>
          <w:rFonts w:eastAsia="SimSun"/>
          <w:color w:val="000000"/>
          <w:sz w:val="26"/>
          <w:szCs w:val="26"/>
        </w:rPr>
        <w:t>г</w:t>
      </w:r>
      <w:r w:rsidR="009C14C2" w:rsidRPr="00DE5BAA">
        <w:rPr>
          <w:rFonts w:eastAsia="SimSun"/>
          <w:color w:val="000000"/>
          <w:sz w:val="26"/>
          <w:szCs w:val="26"/>
        </w:rPr>
        <w:t xml:space="preserve">лавой </w:t>
      </w:r>
      <w:r w:rsidR="00CB065E" w:rsidRPr="00DE5BAA">
        <w:rPr>
          <w:rFonts w:eastAsia="SimSun"/>
          <w:color w:val="000000"/>
          <w:sz w:val="26"/>
          <w:szCs w:val="26"/>
        </w:rPr>
        <w:t>Шенкурского</w:t>
      </w:r>
      <w:r w:rsidR="009C14C2" w:rsidRPr="00DE5BAA">
        <w:rPr>
          <w:rFonts w:eastAsia="SimSun"/>
          <w:color w:val="000000"/>
          <w:sz w:val="26"/>
          <w:szCs w:val="26"/>
        </w:rPr>
        <w:t xml:space="preserve"> муниципального округа</w:t>
      </w:r>
      <w:r w:rsidRPr="00DE5BAA">
        <w:rPr>
          <w:rFonts w:eastAsia="SimSun"/>
          <w:color w:val="000000"/>
          <w:sz w:val="26"/>
          <w:szCs w:val="26"/>
        </w:rPr>
        <w:t xml:space="preserve"> Архангельской области, либо уполномоченным заместителем </w:t>
      </w:r>
      <w:r w:rsidR="009C14C2" w:rsidRPr="00DE5BAA">
        <w:rPr>
          <w:rFonts w:eastAsia="SimSun"/>
          <w:color w:val="000000"/>
          <w:sz w:val="26"/>
          <w:szCs w:val="26"/>
        </w:rPr>
        <w:t xml:space="preserve">главы </w:t>
      </w:r>
      <w:r w:rsidR="00CB065E" w:rsidRPr="00DE5BAA">
        <w:rPr>
          <w:rFonts w:eastAsia="SimSun"/>
          <w:color w:val="000000"/>
          <w:sz w:val="26"/>
          <w:szCs w:val="26"/>
        </w:rPr>
        <w:t>Шенкурского</w:t>
      </w:r>
      <w:r w:rsidR="009C14C2" w:rsidRPr="00DE5BAA">
        <w:rPr>
          <w:rFonts w:eastAsia="SimSun"/>
          <w:color w:val="000000"/>
          <w:sz w:val="26"/>
          <w:szCs w:val="26"/>
        </w:rPr>
        <w:t xml:space="preserve"> муниципального округа</w:t>
      </w:r>
      <w:r w:rsidRPr="00DE5BAA">
        <w:rPr>
          <w:rFonts w:eastAsia="SimSun"/>
          <w:color w:val="000000"/>
          <w:sz w:val="26"/>
          <w:szCs w:val="26"/>
        </w:rPr>
        <w:t xml:space="preserve"> Архангельской области</w:t>
      </w:r>
      <w:r w:rsidRPr="00DE5BAA">
        <w:rPr>
          <w:rFonts w:eastAsia="SimSun"/>
          <w:color w:val="FF0000"/>
          <w:sz w:val="26"/>
          <w:szCs w:val="26"/>
        </w:rPr>
        <w:t xml:space="preserve"> </w:t>
      </w:r>
      <w:r w:rsidRPr="00DE5BAA">
        <w:rPr>
          <w:rFonts w:eastAsia="SimSun"/>
          <w:sz w:val="26"/>
          <w:szCs w:val="26"/>
        </w:rPr>
        <w:t xml:space="preserve">с использованием усиленной квалифицированной электронной подписи. Заявителю обеспечивается доступ к результату предоставления </w:t>
      </w:r>
      <w:r w:rsidR="008D2A18" w:rsidRPr="00DE5BAA">
        <w:rPr>
          <w:rFonts w:eastAsia="SimSun"/>
          <w:sz w:val="26"/>
          <w:szCs w:val="26"/>
        </w:rPr>
        <w:t>муниципаль</w:t>
      </w:r>
      <w:r w:rsidRPr="00DE5BAA">
        <w:rPr>
          <w:rFonts w:eastAsia="SimSun"/>
          <w:sz w:val="26"/>
          <w:szCs w:val="26"/>
        </w:rPr>
        <w:t xml:space="preserve">ной услуги в форме электронного документа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в течение одного месяца со дня принятия решения о предоставлении </w:t>
      </w:r>
      <w:r w:rsidR="008D2A18" w:rsidRPr="00DE5BAA">
        <w:rPr>
          <w:rFonts w:eastAsia="SimSun"/>
          <w:sz w:val="26"/>
          <w:szCs w:val="26"/>
        </w:rPr>
        <w:t>муниципальной</w:t>
      </w:r>
      <w:r w:rsidRPr="00DE5BAA">
        <w:rPr>
          <w:rFonts w:eastAsia="SimSun"/>
          <w:sz w:val="26"/>
          <w:szCs w:val="26"/>
        </w:rPr>
        <w:t xml:space="preserve"> услуги;</w:t>
      </w:r>
    </w:p>
    <w:p w:rsidR="00F934EA" w:rsidRPr="00DE5BAA" w:rsidRDefault="00F934EA" w:rsidP="00F934EA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DE5BAA">
        <w:rPr>
          <w:rFonts w:eastAsia="SimSun"/>
          <w:sz w:val="26"/>
          <w:szCs w:val="26"/>
        </w:rPr>
        <w:t xml:space="preserve">документа на бумажном носителе. </w:t>
      </w:r>
    </w:p>
    <w:p w:rsidR="00F934EA" w:rsidRPr="00DE5BAA" w:rsidRDefault="00F934EA" w:rsidP="00F934EA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8D2A18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2.4. Срок предоставления </w:t>
      </w:r>
      <w:r w:rsidR="008D2A18" w:rsidRPr="00DE5BAA">
        <w:rPr>
          <w:b/>
          <w:sz w:val="26"/>
          <w:szCs w:val="26"/>
        </w:rPr>
        <w:t>муниципальной</w:t>
      </w:r>
      <w:r w:rsidRPr="00DE5BAA">
        <w:rPr>
          <w:b/>
          <w:sz w:val="26"/>
          <w:szCs w:val="26"/>
        </w:rPr>
        <w:t xml:space="preserve">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11. Максимальный срок предоставления муниципальной услуги составляет: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1)</w:t>
      </w:r>
      <w:r w:rsidRPr="00DE5BAA">
        <w:rPr>
          <w:sz w:val="26"/>
          <w:szCs w:val="26"/>
        </w:rPr>
        <w:tab/>
        <w:t>при обращении заявителя за выдачей разрешения на ввод объекта в эксплуатацию - до пяти рабочих дней со дня регистрации запроса о предоставлении муниципальной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</w:t>
      </w:r>
      <w:r w:rsidRPr="00DE5BAA">
        <w:rPr>
          <w:sz w:val="26"/>
          <w:szCs w:val="26"/>
        </w:rPr>
        <w:tab/>
        <w:t xml:space="preserve">при обращении заявителя за внесением изменений в разрешение на ввод объекта в эксплуатацию - до пяти рабочих дней со дня регистрации запроса о предоставлении муниципальной </w:t>
      </w:r>
      <w:proofErr w:type="spellStart"/>
      <w:r w:rsidRPr="00DE5BAA">
        <w:rPr>
          <w:sz w:val="26"/>
          <w:szCs w:val="26"/>
        </w:rPr>
        <w:t>й</w:t>
      </w:r>
      <w:proofErr w:type="spellEnd"/>
      <w:r w:rsidRPr="00DE5BAA">
        <w:rPr>
          <w:sz w:val="26"/>
          <w:szCs w:val="26"/>
        </w:rPr>
        <w:t xml:space="preserve">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</w:t>
      </w:r>
      <w:r w:rsidRPr="00DE5BAA">
        <w:rPr>
          <w:sz w:val="26"/>
          <w:szCs w:val="26"/>
        </w:rPr>
        <w:tab/>
        <w:t>при обращении заявителя за выдачей дубликата разрешения на ввод объекта в эксплуатацию - до пяти рабочих дней со дня регистрации запроса о предоставлении муниципальной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4)</w:t>
      </w:r>
      <w:r w:rsidRPr="00DE5BAA">
        <w:rPr>
          <w:sz w:val="26"/>
          <w:szCs w:val="26"/>
        </w:rPr>
        <w:tab/>
        <w:t>при обращении заявителя за исправлением допущенных опечаток и ошибок в разрешении на ввод объекта в эксплуатацию - до пяти рабочих дней со дня регистрации запроса о предоставлении муниципальной услуги.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2.5 Исчерпывающий перечень документов, необходимых</w:t>
      </w:r>
    </w:p>
    <w:p w:rsidR="009C14C2" w:rsidRPr="00DE5BAA" w:rsidRDefault="009C14C2" w:rsidP="00683FC9">
      <w:pPr>
        <w:widowControl w:val="0"/>
        <w:ind w:hanging="142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для предоставления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12. Исчерпывающий перечень документов, необходимых для предоставления муниципальной услуги, включая перечень способов подачи этих документов, приведен в </w:t>
      </w:r>
      <w:r w:rsidR="002553C7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риложении № 2 к настоящему административному регламенту.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13. Документы, необходимые для предоставления муниципальной услуги, подаются заявителями по следующим формам: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заявление о выдаче разрешения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3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заявление о внесении изменений в разрешение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4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3) заявление о выдаче дубликата разрешения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5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4) заявление об исправлении допущенных опечаток и ошибок в разрешении на ввод объекта в эксплуатацию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6 к настоящему административному регламенту;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E5BAA">
        <w:rPr>
          <w:sz w:val="26"/>
          <w:szCs w:val="26"/>
        </w:rPr>
        <w:lastRenderedPageBreak/>
        <w:t xml:space="preserve">5) заявление об оставлении заявления о выдаче разрешения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заявления об исправлении допущенных опечаток и ошибок в разрешении на ввод объекта в эксплуатацию без рассмотрения – по форме согласно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риложению № 7 к настоящему административному регламенту.</w:t>
      </w:r>
      <w:proofErr w:type="gramEnd"/>
    </w:p>
    <w:p w:rsidR="001B21D9" w:rsidRPr="00DE5BAA" w:rsidRDefault="001B21D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color w:val="000000"/>
          <w:sz w:val="26"/>
          <w:szCs w:val="26"/>
        </w:rPr>
        <w:t>6)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 - в ходе личного приема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C14C2" w:rsidRPr="00DE5BAA" w:rsidRDefault="001B21D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7</w:t>
      </w:r>
      <w:r w:rsidR="009C14C2" w:rsidRPr="00DE5BAA">
        <w:rPr>
          <w:sz w:val="26"/>
          <w:szCs w:val="26"/>
        </w:rPr>
        <w:t xml:space="preserve">) доверенность представителя заявителя – по форме в соответствии </w:t>
      </w:r>
      <w:r w:rsidR="009C14C2" w:rsidRPr="00DE5BAA">
        <w:rPr>
          <w:sz w:val="26"/>
          <w:szCs w:val="26"/>
        </w:rPr>
        <w:br/>
        <w:t>с требованиями гражданского законодательства.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14. Основания для отказа в приеме документов, необходимых для предоставления муниципальной услуги, приведены в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 xml:space="preserve">риложении № 8 к настоящему административному регламенту.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2.7. Исчерпывающий перечень оснований для приостановления </w:t>
      </w:r>
      <w:proofErr w:type="gramStart"/>
      <w:r w:rsidRPr="00DE5BAA">
        <w:rPr>
          <w:b/>
          <w:sz w:val="26"/>
          <w:szCs w:val="26"/>
        </w:rPr>
        <w:t>предоставлении</w:t>
      </w:r>
      <w:proofErr w:type="gramEnd"/>
      <w:r w:rsidRPr="00DE5BAA">
        <w:rPr>
          <w:b/>
          <w:sz w:val="26"/>
          <w:szCs w:val="26"/>
        </w:rPr>
        <w:t xml:space="preserve"> муниципальной услуги или отказа в предоставлении муниципальной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15. Оснований для приостановления предоставления муниципальной услуги не предусмотрено.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16. Основания для отказа в предоставлении муниципальной услуги приведены в </w:t>
      </w:r>
      <w:r w:rsidR="00683FC9" w:rsidRPr="00DE5BAA">
        <w:rPr>
          <w:sz w:val="26"/>
          <w:szCs w:val="26"/>
        </w:rPr>
        <w:t>П</w:t>
      </w:r>
      <w:r w:rsidRPr="00DE5BAA">
        <w:rPr>
          <w:sz w:val="26"/>
          <w:szCs w:val="26"/>
        </w:rPr>
        <w:t>риложении № 9 к настоящему административному регламенту.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2.8. Размер платы, взимаемой с заявителя при предоставлении</w:t>
      </w: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государственной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17. Муниципальная услуга предоставляется на бесплатной основе.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2.9. Максимальный срок ожидания в очереди при подаче запроса о предоставлении </w:t>
      </w:r>
      <w:r w:rsidR="00CB065E" w:rsidRPr="00DE5BAA">
        <w:rPr>
          <w:b/>
          <w:sz w:val="26"/>
          <w:szCs w:val="26"/>
        </w:rPr>
        <w:t>муниципальной</w:t>
      </w:r>
      <w:r w:rsidRPr="00DE5BAA">
        <w:rPr>
          <w:b/>
          <w:sz w:val="26"/>
          <w:szCs w:val="26"/>
        </w:rPr>
        <w:t xml:space="preserve"> услуги и при получении результата предоставления </w:t>
      </w:r>
      <w:r w:rsidR="008F3B17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18. </w:t>
      </w:r>
      <w:r w:rsidR="00683FC9" w:rsidRPr="00DE5BAA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</w:t>
      </w:r>
    </w:p>
    <w:p w:rsidR="00683FC9" w:rsidRPr="00DE5BAA" w:rsidRDefault="00683FC9" w:rsidP="009C14C2">
      <w:pPr>
        <w:widowControl w:val="0"/>
        <w:ind w:firstLine="709"/>
        <w:jc w:val="both"/>
        <w:rPr>
          <w:sz w:val="26"/>
          <w:szCs w:val="26"/>
        </w:rPr>
      </w:pPr>
    </w:p>
    <w:p w:rsidR="00683FC9" w:rsidRPr="00DE5BAA" w:rsidRDefault="00683FC9" w:rsidP="009C14C2">
      <w:pPr>
        <w:widowControl w:val="0"/>
        <w:ind w:firstLine="709"/>
        <w:jc w:val="both"/>
        <w:rPr>
          <w:sz w:val="26"/>
          <w:szCs w:val="26"/>
        </w:rPr>
      </w:pPr>
    </w:p>
    <w:p w:rsidR="00683FC9" w:rsidRPr="00DE5BAA" w:rsidRDefault="00683FC9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683FC9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lastRenderedPageBreak/>
        <w:t xml:space="preserve">2.10. Срок регистрации запроса заявителя о предоставлении </w:t>
      </w:r>
    </w:p>
    <w:p w:rsidR="009C14C2" w:rsidRPr="00DE5BAA" w:rsidRDefault="008F3B17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муниципаль</w:t>
      </w:r>
      <w:r w:rsidR="009C14C2"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19. Максимальный срок регистрации запроса о представлении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составляет: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при подаче запроса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непосредственно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 xml:space="preserve"> – в день поступления в </w:t>
      </w:r>
      <w:r w:rsidR="00683FC9" w:rsidRPr="00DE5BAA">
        <w:rPr>
          <w:sz w:val="26"/>
          <w:szCs w:val="26"/>
        </w:rPr>
        <w:t>А</w:t>
      </w:r>
      <w:r w:rsidR="002A2FC2" w:rsidRPr="00DE5BAA">
        <w:rPr>
          <w:sz w:val="26"/>
          <w:szCs w:val="26"/>
        </w:rPr>
        <w:t>дминистрацию</w:t>
      </w:r>
      <w:r w:rsidRPr="00DE5BAA">
        <w:rPr>
          <w:sz w:val="26"/>
          <w:szCs w:val="26"/>
        </w:rPr>
        <w:t xml:space="preserve">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при направлении запроса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почтовым отправлением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 xml:space="preserve"> – в день поступления из организации почтовой связи;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3) при направлении запроса о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через Единый портал государственных и муниципальных услуг (функций) или Архангельский региональный портал государственных и муниципальных услуг (функций) – автоматически в день подачи;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4) при подаче запроса о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через многофункциональный центр – в день поступления в </w:t>
      </w:r>
      <w:r w:rsidR="002A2FC2" w:rsidRPr="00DE5BAA">
        <w:rPr>
          <w:sz w:val="26"/>
          <w:szCs w:val="26"/>
        </w:rPr>
        <w:t>Администрацию</w:t>
      </w:r>
      <w:r w:rsidRPr="00DE5BAA">
        <w:rPr>
          <w:sz w:val="26"/>
          <w:szCs w:val="26"/>
        </w:rPr>
        <w:t>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2.11. Требования к помещениям, в которых</w:t>
      </w: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предоставляется </w:t>
      </w:r>
      <w:r w:rsidR="008F3B17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ная услуга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20. </w:t>
      </w:r>
      <w:proofErr w:type="gramStart"/>
      <w:r w:rsidRPr="00DE5BAA">
        <w:rPr>
          <w:sz w:val="26"/>
          <w:szCs w:val="26"/>
        </w:rPr>
        <w:t xml:space="preserve">Сведения о требованиях, которым должны соответствовать помещения, в которых предоставляется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ная услуга, требованиях к залу ожидания, местам для заполнения запросов о предоставлении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DE5BAA">
        <w:rPr>
          <w:sz w:val="26"/>
          <w:szCs w:val="26"/>
        </w:rPr>
        <w:t xml:space="preserve"> инвалидов, размещены на официальном сайте </w:t>
      </w:r>
      <w:r w:rsidR="00683FC9" w:rsidRPr="00DE5BAA">
        <w:rPr>
          <w:sz w:val="26"/>
          <w:szCs w:val="26"/>
        </w:rPr>
        <w:t>Администрации</w:t>
      </w:r>
      <w:r w:rsidRPr="00DE5BAA">
        <w:rPr>
          <w:sz w:val="26"/>
          <w:szCs w:val="26"/>
        </w:rPr>
        <w:t xml:space="preserve">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</w:p>
    <w:p w:rsidR="009C14C2" w:rsidRPr="00DE5BAA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2.12. Показатели доступности и качества</w:t>
      </w:r>
    </w:p>
    <w:p w:rsidR="009C14C2" w:rsidRPr="00DE5BAA" w:rsidRDefault="008F3B17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муниципаль</w:t>
      </w:r>
      <w:r w:rsidR="009C14C2"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21. Перечень показателей доступности и качества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 размещен на официальном сайте </w:t>
      </w:r>
      <w:r w:rsidR="00683FC9" w:rsidRPr="00DE5BAA">
        <w:rPr>
          <w:sz w:val="26"/>
          <w:szCs w:val="26"/>
        </w:rPr>
        <w:t>Администрации</w:t>
      </w:r>
      <w:r w:rsidRPr="00DE5BAA">
        <w:rPr>
          <w:sz w:val="26"/>
          <w:szCs w:val="26"/>
        </w:rPr>
        <w:t xml:space="preserve">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9C14C2" w:rsidP="00683FC9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2.13. Иные требования к предоставлению </w:t>
      </w:r>
      <w:r w:rsidR="008F3B17" w:rsidRPr="00DE5BAA">
        <w:rPr>
          <w:b/>
          <w:sz w:val="26"/>
          <w:szCs w:val="26"/>
        </w:rPr>
        <w:t>муниципальн</w:t>
      </w:r>
      <w:r w:rsidRPr="00DE5BAA">
        <w:rPr>
          <w:b/>
          <w:sz w:val="26"/>
          <w:szCs w:val="26"/>
        </w:rPr>
        <w:t>ой услуги</w:t>
      </w:r>
    </w:p>
    <w:p w:rsidR="009C14C2" w:rsidRPr="00DE5BAA" w:rsidRDefault="009C14C2" w:rsidP="00683FC9">
      <w:pPr>
        <w:widowControl w:val="0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 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22. Услуги, которые являются необходимыми и обязательными для предоставления </w:t>
      </w:r>
      <w:r w:rsidR="008F3B17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>ной услуги, не предусмотрены.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23. При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используются следующие государственные информационные системы: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федеральная государственная информационная система «Единый портал </w:t>
      </w:r>
      <w:r w:rsidRPr="00DE5BAA">
        <w:rPr>
          <w:sz w:val="26"/>
          <w:szCs w:val="26"/>
        </w:rPr>
        <w:lastRenderedPageBreak/>
        <w:t>государственных и муниципальных услуг (функций)»;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2) федеральная государственная информационная система «Единая система идентификац</w:t>
      </w:r>
      <w:proofErr w:type="gramStart"/>
      <w:r w:rsidRPr="00DE5BAA">
        <w:rPr>
          <w:sz w:val="26"/>
          <w:szCs w:val="26"/>
        </w:rPr>
        <w:t>ии и ау</w:t>
      </w:r>
      <w:proofErr w:type="gramEnd"/>
      <w:r w:rsidRPr="00DE5BAA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3) федеральная государственная информационная система «Единая система межведомственного электронного взаимодействия»;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4) государственная информационная система Архангельской области «Архангельский региональный портал государственных и муниципальных услуг (функций)»;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5) государственная информационная система Архангельской области «Архангельская региональная система исполнения регламентов»;</w:t>
      </w:r>
    </w:p>
    <w:p w:rsidR="00683FC9" w:rsidRPr="00DE5BAA" w:rsidRDefault="009C14C2" w:rsidP="00683FC9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6) государственная информационная система Архангельской области «Архангельская региональная система межведомственно</w:t>
      </w:r>
      <w:r w:rsidR="00683FC9" w:rsidRPr="00DE5BAA">
        <w:rPr>
          <w:sz w:val="26"/>
          <w:szCs w:val="26"/>
        </w:rPr>
        <w:t>го электронного взаимодействия».</w:t>
      </w:r>
    </w:p>
    <w:p w:rsidR="009C14C2" w:rsidRPr="00DE5BAA" w:rsidRDefault="009C14C2" w:rsidP="00683FC9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24. Результаты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о предоставлении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выразил письменно желание получить запрашиваемые результаты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 лично.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При получении результатов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запросе о предоставлении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 отношении несовершеннолетнего. Результаты предоставления </w:t>
      </w:r>
      <w:r w:rsidR="00DE5BAA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выдаются такому законному представителю несовершеннолетнего в порядке, предусмотренном подпунктами 1, 2 и 5 пункта 9 и пунктом 10 настоящего административного регламента.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25. </w:t>
      </w:r>
      <w:proofErr w:type="gramStart"/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услуга может быть предоставлена через многофункциональный центр.</w:t>
      </w:r>
      <w:proofErr w:type="gramEnd"/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при предоставлении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выполняет административные процедуры (действия), указанные в пункте 3 настоящего административного регламента.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не уполномочен принимать решения об отказе в приеме документов, необходимых для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услуги.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Многофункциональный центр выдает заявителям документы на бумажном носителе, подтверждающие содержание электронных документов, направленных в многофункциональный центр по результатам предоставления </w:t>
      </w:r>
      <w:r w:rsidR="008F3B17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</w:t>
      </w:r>
      <w:r w:rsidRPr="00DE5BAA">
        <w:rPr>
          <w:sz w:val="26"/>
          <w:szCs w:val="26"/>
        </w:rPr>
        <w:lastRenderedPageBreak/>
        <w:t xml:space="preserve">услуги. 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 Административные процедуры</w:t>
      </w: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</w:p>
    <w:p w:rsidR="0084757F" w:rsidRPr="00DE5BAA" w:rsidRDefault="0084757F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3.1. Регистрация и прием к рассмотрению</w:t>
      </w:r>
      <w:r w:rsidRPr="00DE5BAA">
        <w:rPr>
          <w:b/>
          <w:bCs/>
          <w:color w:val="000000"/>
          <w:sz w:val="26"/>
          <w:szCs w:val="26"/>
        </w:rPr>
        <w:br/>
        <w:t>запроса заявителя о предоставлении муниципальной услуги</w:t>
      </w:r>
    </w:p>
    <w:p w:rsidR="0084757F" w:rsidRPr="00DE5BAA" w:rsidRDefault="0084757F" w:rsidP="0084757F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84757F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26. Основанием для регистрации и приема к рассмотрению запроса заявителя о предоставлении муниципальной услуги является получение Администрацией или многофункциональным центром запроса заявителя о предоставлении муниципальной услуги – совокупности документов, необходимых для предоставления муниципальной услуги. Исчерпывающий перечень документов, необходимых для предоставления муниципальной услуги, и способы подачи указанных документов приведены в </w:t>
      </w:r>
      <w:r w:rsidR="00DE5BAA" w:rsidRPr="00DE5BAA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>риложении № 2 к настоящему административному регламенту.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27. При поступлении запроса заявителя о предоставлении муниципальной услуги непосредственно в Администрацию муниципальный служащий Администрации, ответственный за предоставление муниципальной услуги (далее – ответственный исполнитель), в срок, указанный в пункте 19 настоящего административного регламента, регистрирует запрос заявителя, поступивший на бумажном носителе, в Архангельской региональной системе исполнения регламентов. Регистрация запроса заявителя,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поступившего в электронной форме, осуществляется автоматически.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27.1. При поступлении запроса заявителя в многофункциональный центр работник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многофункционального центра, ответственный за прием документов: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устанавливает личность заявителя на основании документа, удостоверяющего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личность;</w:t>
      </w:r>
    </w:p>
    <w:p w:rsidR="00AB4D08" w:rsidRPr="00DE5BAA" w:rsidRDefault="0084757F" w:rsidP="0084757F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полноту и правильность оформления полученных документов;</w:t>
      </w:r>
    </w:p>
    <w:p w:rsidR="002B05E9" w:rsidRPr="00DE5BAA" w:rsidRDefault="0084757F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в случае представления заявителем неполного комплекта документов или</w:t>
      </w:r>
      <w:r w:rsidR="00AB4D0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 xml:space="preserve">документов, оформление которых не соответствует установленным требованиям (раздел </w:t>
      </w:r>
      <w:r w:rsidR="00AB4D08" w:rsidRPr="00DE5BAA">
        <w:rPr>
          <w:color w:val="000000"/>
          <w:sz w:val="26"/>
          <w:szCs w:val="26"/>
        </w:rPr>
        <w:t xml:space="preserve">2 </w:t>
      </w:r>
      <w:r w:rsidR="00DE5BAA" w:rsidRPr="00DE5BAA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>риложения № 2 к настоящему административному регламенту), разъясняет заявителю</w:t>
      </w:r>
      <w:r w:rsidR="002B05E9" w:rsidRPr="00DE5BAA">
        <w:rPr>
          <w:color w:val="000000"/>
          <w:sz w:val="26"/>
          <w:szCs w:val="26"/>
        </w:rPr>
        <w:t xml:space="preserve"> </w:t>
      </w:r>
      <w:r w:rsidR="002B05E9" w:rsidRPr="00DE5BAA">
        <w:rPr>
          <w:rFonts w:ascii="PTAstraSerif-Regular" w:hAnsi="PTAstraSerif-Regular"/>
          <w:color w:val="000000"/>
          <w:sz w:val="26"/>
          <w:szCs w:val="26"/>
        </w:rPr>
        <w:t>последствия совершаемых им действий, а если заявитель настаивает на приеме запроса, осуществляет действия по регистрации и передаче запроса заявителя в Администрацию;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4) в день поступления запроса заявителя о предоставлении муниципальной услуги регистрирует запрос заявителя в информационной системе, обеспечивающей деятельность многофункционального центра, и составляет расписку о приеме документов. Расписка составляется в двух экземплярах, один из которых передается заявителю, а второй – в Администрацию;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5) в день поступления запроса заявителя о предоставлении муниципальной услуги обеспечивает передачу запр</w:t>
      </w:r>
      <w:r w:rsidR="00DE5BAA" w:rsidRPr="00DE5BAA">
        <w:rPr>
          <w:rFonts w:ascii="PTAstraSerif-Regular" w:hAnsi="PTAstraSerif-Regular"/>
          <w:color w:val="000000"/>
          <w:sz w:val="26"/>
          <w:szCs w:val="26"/>
        </w:rPr>
        <w:t>оса заявителя в Администрацию.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28. В целях приема к рассмотрению запроса заявителя о предоставлении муниципальной услуги ответственный исполнитель: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1) проверяет полноту и правильность оформления полученных документов;</w:t>
      </w:r>
    </w:p>
    <w:p w:rsidR="002B05E9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</w:t>
      </w:r>
      <w:r w:rsidR="00DE5BAA" w:rsidRPr="00DE5BAA">
        <w:rPr>
          <w:rFonts w:ascii="PTAstraSerif-Regular" w:hAnsi="PTAstraSerif-Regular"/>
          <w:color w:val="000000"/>
          <w:sz w:val="26"/>
          <w:szCs w:val="26"/>
        </w:rPr>
        <w:t>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риложении </w:t>
      </w:r>
      <w:r w:rsidRPr="00DE5BAA">
        <w:rPr>
          <w:rFonts w:ascii="PTAstraSerif-Regular" w:hAnsi="PTAstraSerif-Regular"/>
          <w:color w:val="000000"/>
          <w:sz w:val="26"/>
          <w:szCs w:val="26"/>
        </w:rPr>
        <w:lastRenderedPageBreak/>
        <w:t>№ 3 к настоящему административному регламенту.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29. Способами установления личности заявителя являются: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1) паспорт гражданина Российской Федерации или иной документ,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удостоверяющий личность заявителя, – при подаче запроса о предоставлении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муниципальной услуги непосредственно в Администрацию;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2) ксерокопия паспорта гражданина Российской Федерации или иного документа,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удостоверяющего личность заявителя, – при подаче запроса о предоставлении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муниципальной услуги почтовым отправлением в Администрацию;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3) федеральная государственная информационная система «Единая система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идентификац</w:t>
      </w:r>
      <w:proofErr w:type="gramStart"/>
      <w:r w:rsidRPr="00DE5BAA">
        <w:rPr>
          <w:rFonts w:ascii="PTAstraSerif-Regular" w:hAnsi="PTAstraSerif-Regular"/>
          <w:color w:val="000000"/>
          <w:sz w:val="26"/>
          <w:szCs w:val="26"/>
        </w:rPr>
        <w:t>ии и ау</w:t>
      </w:r>
      <w:proofErr w:type="gramEnd"/>
      <w:r w:rsidRPr="00DE5BAA">
        <w:rPr>
          <w:rFonts w:ascii="PTAstraSerif-Regular" w:hAnsi="PTAstraSerif-Regular"/>
          <w:color w:val="000000"/>
          <w:sz w:val="26"/>
          <w:szCs w:val="26"/>
        </w:rPr>
        <w:t>тентификации в инфраструктуре, обеспечивающей информационно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-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технологическое взаимодействие информационных систем, используемых для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предоставления государственных и муниципальных услуг в электронной форме» – при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подаче запроса через Единый портал государственных и муниципальных услуг (функций)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или Архангельский региональный портал государственных и муниципальных услуг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(функций).</w:t>
      </w:r>
    </w:p>
    <w:p w:rsidR="00343B10" w:rsidRPr="00DE5BAA" w:rsidRDefault="002B05E9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30. В случае наличия оснований для отказа в приеме документов (</w:t>
      </w:r>
      <w:r w:rsidR="00DE5BAA">
        <w:rPr>
          <w:rFonts w:ascii="PTAstraSerif-Regular" w:hAnsi="PTAstraSerif-Regular"/>
          <w:color w:val="000000"/>
          <w:sz w:val="26"/>
          <w:szCs w:val="26"/>
        </w:rPr>
        <w:t>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DE5BAA">
        <w:rPr>
          <w:rFonts w:ascii="PTAstraSerif-Regular" w:hAnsi="PTAstraSerif-Regular"/>
          <w:color w:val="000000"/>
          <w:sz w:val="26"/>
          <w:szCs w:val="26"/>
        </w:rPr>
        <w:t>8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к настоящему административному регламенту) ответственный исполнитель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подготавливает уведомление об этом. В уведомлении указывается конкретное основание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для отказа в приеме документов с разъяснением, в чем оно состоит.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Уведомление об отказе в п</w:t>
      </w:r>
      <w:r w:rsidR="00DE5BAA">
        <w:rPr>
          <w:rFonts w:ascii="PTAstraSerif-Regular" w:hAnsi="PTAstraSerif-Regular"/>
          <w:color w:val="000000"/>
          <w:sz w:val="26"/>
          <w:szCs w:val="26"/>
        </w:rPr>
        <w:t>риеме документов подписывается г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лавой 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>Шенкурского муниципального округа Архангельской области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и направляется заявителю способами, предусмотренными настоящим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административным регламентом для выдачи результата предоставления муниципальной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услуги.</w:t>
      </w:r>
    </w:p>
    <w:p w:rsidR="0084757F" w:rsidRPr="00DE5BAA" w:rsidRDefault="002B05E9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31. В случае отсутствия оснований д</w:t>
      </w:r>
      <w:r w:rsidR="00DE5BAA">
        <w:rPr>
          <w:rFonts w:ascii="PTAstraSerif-Regular" w:hAnsi="PTAstraSerif-Regular"/>
          <w:color w:val="000000"/>
          <w:sz w:val="26"/>
          <w:szCs w:val="26"/>
        </w:rPr>
        <w:t>ля отказа в приеме документов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>риложение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  </w:t>
      </w:r>
      <w:r w:rsidR="00DE5BAA">
        <w:rPr>
          <w:rFonts w:ascii="PTAstraSerif-Regular" w:hAnsi="PTAstraSerif-Regular"/>
          <w:color w:val="000000"/>
          <w:sz w:val="26"/>
          <w:szCs w:val="26"/>
        </w:rPr>
        <w:t>№ 8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</w:t>
      </w:r>
      <w:r w:rsidR="00343B10" w:rsidRPr="00DE5BAA">
        <w:rPr>
          <w:rFonts w:ascii="PTAstraSerif-Regular" w:hAnsi="PTAstraSerif-Regular"/>
          <w:color w:val="000000"/>
          <w:sz w:val="26"/>
          <w:szCs w:val="26"/>
        </w:rPr>
        <w:t xml:space="preserve"> </w:t>
      </w:r>
      <w:r w:rsidRPr="00DE5BAA">
        <w:rPr>
          <w:rFonts w:ascii="PTAstraSerif-Regular" w:hAnsi="PTAstraSerif-Regular"/>
          <w:color w:val="000000"/>
          <w:sz w:val="26"/>
          <w:szCs w:val="26"/>
        </w:rPr>
        <w:t>принимает запрос заявителя к рассмотрению.</w:t>
      </w:r>
    </w:p>
    <w:p w:rsidR="0084757F" w:rsidRPr="00DE5BAA" w:rsidRDefault="0084757F" w:rsidP="009C14C2">
      <w:pPr>
        <w:widowControl w:val="0"/>
        <w:ind w:firstLine="709"/>
        <w:jc w:val="both"/>
        <w:rPr>
          <w:sz w:val="26"/>
          <w:szCs w:val="26"/>
        </w:rPr>
      </w:pPr>
    </w:p>
    <w:p w:rsidR="00343B10" w:rsidRPr="00DE5BAA" w:rsidRDefault="00343B10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 xml:space="preserve">3.2. Рассмотрение вопроса </w:t>
      </w:r>
    </w:p>
    <w:p w:rsidR="00343B10" w:rsidRPr="00DE5BAA" w:rsidRDefault="00343B10" w:rsidP="00DE5BAA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о выдаче разрешения на ввод объекта в эксплуатацию</w:t>
      </w:r>
    </w:p>
    <w:p w:rsidR="00343B10" w:rsidRPr="00DE5BAA" w:rsidRDefault="00343B10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32. Основанием для рассмотрения вопроса о выдаче разрешения на ввод объекта в эксплуатацию является регистрация запроса заявителя о предоставлении муниципальной услуги.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33. Ответственный исполнитель: </w:t>
      </w:r>
    </w:p>
    <w:p w:rsidR="0084757F" w:rsidRPr="00DE5BAA" w:rsidRDefault="00343B10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подразделом 3.3 настоящего административного регламента;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проверяет соответствие документов и сведений требованиям нормативных правовых актов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муниципальной услуги приведен в 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32. В случае наличия оснований для отказа в предоставлении муниципальной </w:t>
      </w:r>
      <w:r w:rsidR="00965CAE">
        <w:rPr>
          <w:color w:val="000000"/>
          <w:sz w:val="26"/>
          <w:szCs w:val="26"/>
        </w:rPr>
        <w:lastRenderedPageBreak/>
        <w:t>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 выдаче разрешения на ввод объекта в эксплуатацию. </w:t>
      </w:r>
      <w:proofErr w:type="gramStart"/>
      <w:r w:rsidRPr="00DE5BAA">
        <w:rPr>
          <w:color w:val="000000"/>
          <w:sz w:val="26"/>
          <w:szCs w:val="26"/>
        </w:rPr>
        <w:t xml:space="preserve">В решении об отказе в выдаче разрешения на ввод объекта в эксплуатацию указывается конкретное основание для отказа с разъяснением, в чем оно состоит и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  <w:proofErr w:type="gramEnd"/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33. В случае отсутствия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эксплуатацию.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34. Правовые акты по результатам предоставления муни</w:t>
      </w:r>
      <w:r w:rsidR="00965CAE">
        <w:rPr>
          <w:color w:val="000000"/>
          <w:sz w:val="26"/>
          <w:szCs w:val="26"/>
        </w:rPr>
        <w:t>ципальной услуги подписываются г</w:t>
      </w:r>
      <w:r w:rsidRPr="00DE5BAA">
        <w:rPr>
          <w:color w:val="000000"/>
          <w:sz w:val="26"/>
          <w:szCs w:val="26"/>
        </w:rPr>
        <w:t>лавой Шенкурского муниципального округа Архангельской области.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35. Решение о предоставлении муниципальной услуги или об отказе в этом принимается в течение одного рабочего дня со дня получения Администрацией всех сведений, необходимых для принятия решения, но не позднее дня истечения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максимального срока предоставления муниципальной услуги (пункт 11 настоящего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регламента).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C23EE8" w:rsidRPr="00DE5BAA" w:rsidRDefault="00343B10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3.2.1. Рассмотрение вопроса о</w:t>
      </w:r>
      <w:r w:rsidR="00C23EE8" w:rsidRPr="00DE5BAA">
        <w:rPr>
          <w:b/>
          <w:bCs/>
          <w:color w:val="000000"/>
          <w:sz w:val="26"/>
          <w:szCs w:val="26"/>
        </w:rPr>
        <w:t xml:space="preserve"> </w:t>
      </w:r>
    </w:p>
    <w:p w:rsidR="00C23EE8" w:rsidRPr="00DE5BAA" w:rsidRDefault="00343B10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proofErr w:type="gramStart"/>
      <w:r w:rsidRPr="00DE5BAA">
        <w:rPr>
          <w:b/>
          <w:bCs/>
          <w:color w:val="000000"/>
          <w:sz w:val="26"/>
          <w:szCs w:val="26"/>
        </w:rPr>
        <w:t>внесении</w:t>
      </w:r>
      <w:proofErr w:type="gramEnd"/>
      <w:r w:rsidRPr="00DE5BAA">
        <w:rPr>
          <w:b/>
          <w:bCs/>
          <w:color w:val="000000"/>
          <w:sz w:val="26"/>
          <w:szCs w:val="26"/>
        </w:rPr>
        <w:t xml:space="preserve"> изменений в разрешение на ввод объекта в эксплуатацию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36. Основанием </w:t>
      </w:r>
      <w:proofErr w:type="gramStart"/>
      <w:r w:rsidRPr="00DE5BAA">
        <w:rPr>
          <w:color w:val="000000"/>
          <w:sz w:val="26"/>
          <w:szCs w:val="26"/>
        </w:rPr>
        <w:t>для рассмотрения вопроса о внесении изменений в разрешение на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ввод объекта в эксплуатацию</w:t>
      </w:r>
      <w:proofErr w:type="gramEnd"/>
      <w:r w:rsidRPr="00DE5BAA">
        <w:rPr>
          <w:color w:val="000000"/>
          <w:sz w:val="26"/>
          <w:szCs w:val="26"/>
        </w:rPr>
        <w:t xml:space="preserve"> является регистрация запроса заявителя о предоставлении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37. Ответственный исполнитель: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услуги;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в случае непредставления заявителем документов, которые заявитель вправе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представить по собственной инициативе, направляет межведомственные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информационные запросы в порядке, предусмотренном подразделом 3.3 настоящего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регламента;</w:t>
      </w:r>
    </w:p>
    <w:p w:rsidR="00C23EE8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3) проверяет соответствие документов и сведений требованиям нормативных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правовых актов предоставления муниципальной услуги;</w:t>
      </w:r>
    </w:p>
    <w:p w:rsidR="00343B10" w:rsidRPr="00DE5BAA" w:rsidRDefault="00343B10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4) проверяет наличие или отсутствие оснований для отказа в предоставлении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 Исчерпывающий перечень оснований для отказа в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предоставлении м</w:t>
      </w:r>
      <w:r w:rsidR="00965CAE">
        <w:rPr>
          <w:color w:val="000000"/>
          <w:sz w:val="26"/>
          <w:szCs w:val="26"/>
        </w:rPr>
        <w:t>униципальной услуги приведен в 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</w:t>
      </w:r>
      <w:r w:rsidR="00C23EE8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административному регламенту.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38. В случае наличия оснований для отказа в предос</w:t>
      </w:r>
      <w:r w:rsidR="00965CAE">
        <w:rPr>
          <w:color w:val="000000"/>
          <w:sz w:val="26"/>
          <w:szCs w:val="26"/>
        </w:rPr>
        <w:t>тавлении муниципальной 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во внесении изменений в разрешение на ввод объекта в эксплуатацию. </w:t>
      </w:r>
      <w:proofErr w:type="gramStart"/>
      <w:r w:rsidRPr="00DE5BAA">
        <w:rPr>
          <w:color w:val="000000"/>
          <w:sz w:val="26"/>
          <w:szCs w:val="26"/>
        </w:rPr>
        <w:t xml:space="preserve">В решении об отказе во внесении изменений в разрешение на ввод объекта в эксплуатацию указывается конкретное основание для отказа с разъяснением, в чем оно состоит и указанием перечня документов и информации, отсутствие и (или) недостоверность которых </w:t>
      </w:r>
      <w:r w:rsidRPr="00DE5BAA">
        <w:rPr>
          <w:color w:val="000000"/>
          <w:sz w:val="26"/>
          <w:szCs w:val="26"/>
        </w:rPr>
        <w:lastRenderedPageBreak/>
        <w:t>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</w:t>
      </w:r>
      <w:proofErr w:type="gramEnd"/>
      <w:r w:rsidRPr="00DE5BAA">
        <w:rPr>
          <w:color w:val="000000"/>
          <w:sz w:val="26"/>
          <w:szCs w:val="26"/>
        </w:rPr>
        <w:t xml:space="preserve"> муниципальной услуги.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39. В случае отсутствия оснований для отказа в предоставлении му</w:t>
      </w:r>
      <w:r w:rsidR="00965CAE">
        <w:rPr>
          <w:color w:val="000000"/>
          <w:sz w:val="26"/>
          <w:szCs w:val="26"/>
        </w:rPr>
        <w:t>ниципальной услуги (П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 с внесенными изменениями.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40. Правовые акты по результатам предоставления муниципальной услуги </w:t>
      </w:r>
      <w:r w:rsidR="00965CAE">
        <w:rPr>
          <w:color w:val="000000"/>
          <w:sz w:val="26"/>
          <w:szCs w:val="26"/>
        </w:rPr>
        <w:t>подписываются г</w:t>
      </w:r>
      <w:r w:rsidRPr="00DE5BAA">
        <w:rPr>
          <w:color w:val="000000"/>
          <w:sz w:val="26"/>
          <w:szCs w:val="26"/>
        </w:rPr>
        <w:t>лавой Шенкурского муниципального округа Архангельской области.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41. Решение о предоставлении муниципальной услуги или об отказе в этом принимается в течение одного рабочего дня со дня получения Администрацией всех сведений, необходимых для принятия решения, но не позднее дня истечения максимального срока предоставления муниципальной услуги (пункт 11 настоящего административного регламента).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 xml:space="preserve">3.2.2. Рассмотрение вопроса о </w:t>
      </w:r>
    </w:p>
    <w:p w:rsidR="00C23EE8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выдаче дубликата разрешения на ввод объекта в эксплуатацию</w:t>
      </w:r>
    </w:p>
    <w:p w:rsidR="00C23EE8" w:rsidRPr="00DE5BAA" w:rsidRDefault="00C23EE8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42. Основанием для рассмотрения вопроса о выдаче дубликата разрешения на ввод объекта в эксплуатацию является регистрация запроса заявителя о предоставлении муниципальной услуги.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43. Ответственный исполнитель: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1) рассматривает документы, представленные заявителем в целях предоставления муниципальной услуги;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</w:t>
      </w:r>
      <w:r w:rsidR="00965CAE">
        <w:rPr>
          <w:color w:val="000000"/>
          <w:sz w:val="26"/>
          <w:szCs w:val="26"/>
        </w:rPr>
        <w:t>униципальной услуги приведен в П</w:t>
      </w:r>
      <w:r w:rsidRPr="00DE5BAA">
        <w:rPr>
          <w:color w:val="000000"/>
          <w:sz w:val="26"/>
          <w:szCs w:val="26"/>
        </w:rPr>
        <w:t xml:space="preserve">риложении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регламенту. 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44. В случае наличия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решение об отказе в выдаче дубликата разрешения на ввод объекта в эксплуатацию.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45. В случае отсутствия оснований для отказа в предоставлении муниципальной услуги (</w:t>
      </w:r>
      <w:r w:rsidR="00965CAE">
        <w:rPr>
          <w:color w:val="000000"/>
          <w:sz w:val="26"/>
          <w:szCs w:val="26"/>
        </w:rPr>
        <w:t>П</w:t>
      </w:r>
      <w:r w:rsidRPr="00DE5BAA">
        <w:rPr>
          <w:color w:val="000000"/>
          <w:sz w:val="26"/>
          <w:szCs w:val="26"/>
        </w:rPr>
        <w:t xml:space="preserve">риложение № </w:t>
      </w:r>
      <w:r w:rsidR="00965CAE">
        <w:rPr>
          <w:color w:val="000000"/>
          <w:sz w:val="26"/>
          <w:szCs w:val="26"/>
        </w:rPr>
        <w:t>9</w:t>
      </w:r>
      <w:r w:rsidRPr="00DE5BAA">
        <w:rPr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разрешение на ввод объекта в эксплуатацию, содержащее надпись «дубликат».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46. Документы по результатам предоставления муни</w:t>
      </w:r>
      <w:r w:rsidR="00965CAE">
        <w:rPr>
          <w:color w:val="000000"/>
          <w:sz w:val="26"/>
          <w:szCs w:val="26"/>
        </w:rPr>
        <w:t>ципальной услуги подписываются г</w:t>
      </w:r>
      <w:r w:rsidRPr="00DE5BAA">
        <w:rPr>
          <w:color w:val="000000"/>
          <w:sz w:val="26"/>
          <w:szCs w:val="26"/>
        </w:rPr>
        <w:t>лавой Шенкурского му</w:t>
      </w:r>
      <w:r w:rsidR="00965CAE">
        <w:rPr>
          <w:color w:val="000000"/>
          <w:sz w:val="26"/>
          <w:szCs w:val="26"/>
        </w:rPr>
        <w:t>ниципального округа Архангельск</w:t>
      </w:r>
      <w:r w:rsidRPr="00DE5BAA">
        <w:rPr>
          <w:color w:val="000000"/>
          <w:sz w:val="26"/>
          <w:szCs w:val="26"/>
        </w:rPr>
        <w:t>ой области.</w:t>
      </w:r>
    </w:p>
    <w:p w:rsidR="00C23EE8" w:rsidRPr="00DE5BAA" w:rsidRDefault="00C23EE8" w:rsidP="00965CAE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47. Решение о предоставлении муниципальной услуги или об отказе в этом</w:t>
      </w:r>
      <w:r w:rsidR="00965CAE">
        <w:rPr>
          <w:color w:val="000000"/>
          <w:sz w:val="26"/>
          <w:szCs w:val="26"/>
        </w:rPr>
        <w:t xml:space="preserve"> п</w:t>
      </w:r>
      <w:r w:rsidRPr="00DE5BAA">
        <w:rPr>
          <w:color w:val="000000"/>
          <w:sz w:val="26"/>
          <w:szCs w:val="26"/>
        </w:rPr>
        <w:t xml:space="preserve">ринимается в срок, предусмотренный подпунктом 3 пункта 11 настоящего административного регламента. </w:t>
      </w:r>
    </w:p>
    <w:p w:rsidR="00C23EE8" w:rsidRPr="00DE5BAA" w:rsidRDefault="00C23EE8" w:rsidP="00C23EE8">
      <w:pPr>
        <w:widowControl w:val="0"/>
        <w:jc w:val="both"/>
        <w:rPr>
          <w:color w:val="000000"/>
          <w:sz w:val="26"/>
          <w:szCs w:val="26"/>
        </w:rPr>
      </w:pPr>
    </w:p>
    <w:p w:rsidR="00C23EE8" w:rsidRPr="00DE5BAA" w:rsidRDefault="00C23EE8" w:rsidP="00C23EE8">
      <w:pPr>
        <w:widowControl w:val="0"/>
        <w:jc w:val="center"/>
        <w:rPr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3.3. Межведомственное информационное взаимодействие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48. В случае непредставления заявителем документов, которые заявитель вправе представить по собственной инициативе, ответственный исполнитель </w:t>
      </w:r>
      <w:r w:rsidRPr="00DE5BAA">
        <w:rPr>
          <w:color w:val="000000"/>
          <w:sz w:val="26"/>
          <w:szCs w:val="26"/>
        </w:rPr>
        <w:lastRenderedPageBreak/>
        <w:t>направляет межведомственные информационные запросы: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1) для получения сведений из ЕГРН об объекте недвижимости – в </w:t>
      </w:r>
      <w:proofErr w:type="spellStart"/>
      <w:r w:rsidRPr="00DE5BAA">
        <w:rPr>
          <w:color w:val="000000"/>
          <w:sz w:val="26"/>
          <w:szCs w:val="26"/>
        </w:rPr>
        <w:t>Росреестр</w:t>
      </w:r>
      <w:proofErr w:type="spellEnd"/>
      <w:r w:rsidRPr="00DE5BAA">
        <w:rPr>
          <w:color w:val="000000"/>
          <w:sz w:val="26"/>
          <w:szCs w:val="26"/>
        </w:rPr>
        <w:t>;</w:t>
      </w:r>
    </w:p>
    <w:p w:rsidR="00C23EE8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для получения сведений из ЕГРЮЛ/ЕГРИЛ – в ФНС России;</w:t>
      </w:r>
    </w:p>
    <w:p w:rsidR="003A1766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 xml:space="preserve">3) для получения заключения органа государственного строительного </w:t>
      </w:r>
      <w:proofErr w:type="gramStart"/>
      <w:r w:rsidRPr="00DE5BAA">
        <w:rPr>
          <w:color w:val="000000"/>
          <w:sz w:val="26"/>
          <w:szCs w:val="26"/>
        </w:rPr>
        <w:t>надзора</w:t>
      </w:r>
      <w:proofErr w:type="gramEnd"/>
      <w:r w:rsidRPr="00DE5BAA">
        <w:rPr>
          <w:color w:val="000000"/>
          <w:sz w:val="26"/>
          <w:szCs w:val="26"/>
        </w:rPr>
        <w:t xml:space="preserve"> о соответствии построенного, реконструированного объекта капитального строительства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требованиям проектной документации - Федеральная служба по экологическому,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технологическому и атомному надзору, Федеральная служба по надзору в сфере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природопользования, Региональные органы строительного надзора;</w:t>
      </w:r>
      <w:r w:rsidR="003A1766" w:rsidRPr="00DE5BAA">
        <w:rPr>
          <w:color w:val="000000"/>
          <w:sz w:val="26"/>
          <w:szCs w:val="26"/>
        </w:rPr>
        <w:t xml:space="preserve"> </w:t>
      </w:r>
    </w:p>
    <w:p w:rsidR="003A1766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4) для получения акта приемки выполненных работ по сохранению объекта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культурного наследия - Региональные органы охраны объектов культурного наследия.</w:t>
      </w:r>
    </w:p>
    <w:p w:rsidR="00BE6992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49. Указанные межведомственные информационные запросы направляются</w:t>
      </w:r>
      <w:r w:rsidR="003A1766" w:rsidRPr="00DE5BAA">
        <w:rPr>
          <w:color w:val="000000"/>
          <w:sz w:val="26"/>
          <w:szCs w:val="26"/>
        </w:rPr>
        <w:t xml:space="preserve"> Администрацией</w:t>
      </w:r>
      <w:r w:rsidRPr="00DE5BAA">
        <w:rPr>
          <w:color w:val="000000"/>
          <w:sz w:val="26"/>
          <w:szCs w:val="26"/>
        </w:rPr>
        <w:t xml:space="preserve"> через единую систему межведомственного электронного взаимодействия</w:t>
      </w:r>
      <w:r w:rsidR="003A1766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или Архангельскую региональную систему межведомственного электронного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взаимодействия.</w:t>
      </w:r>
    </w:p>
    <w:p w:rsidR="00BE6992" w:rsidRPr="00DE5BAA" w:rsidRDefault="00BE6992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BE6992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3.4. Выдача результата предоставления</w:t>
      </w:r>
    </w:p>
    <w:p w:rsidR="00BE6992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муниципальной услуги</w:t>
      </w:r>
    </w:p>
    <w:p w:rsidR="00BE6992" w:rsidRPr="00DE5BAA" w:rsidRDefault="00BE6992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BE6992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50. Основанием для выдачи результата предоставления муниципальной услуги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является подготовка и подписание документов, предусмотренных пунктом 8 настоящего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 (далее – результат предоставления муниципальной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услуги).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51. Ответственный исполнитель в течение трех рабочих дней со дня принятия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решения о предоставлении муниципальной услуги или об отказе в этом, но не позднее дня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истечения максимального срока предоставления муниципальной услуги (пункт 11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настоящего административного регламента) направляет результат предоставления</w:t>
      </w:r>
      <w:r w:rsidR="00BE6992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 одним из способов, предусмотренных пунктом 9 настоящего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административного регламента.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Если заявитель обратился за получением муниципальной услуги через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многофункциональный центр или в запросе указал на такой способ получения результата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услуги, ответственный исполнитель направляет результат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 в многофункциональный центр. Результат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предоставления муниципальной услуги вручается заявителю лично в случае его явки в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многофункциональный центр. При неявке заявителя результат предоставления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 хранится в многофункциональном центре в течение одного месяца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со дня принятия решения о предоставлении муниципальной услуги, после чего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возвращается в Администрацию.</w:t>
      </w:r>
    </w:p>
    <w:p w:rsidR="0066509B" w:rsidRPr="00DE5BAA" w:rsidRDefault="0066509B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66509B" w:rsidRPr="00DE5BAA" w:rsidRDefault="00C23EE8" w:rsidP="00965CAE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DE5BAA">
        <w:rPr>
          <w:b/>
          <w:bCs/>
          <w:color w:val="000000"/>
          <w:sz w:val="26"/>
          <w:szCs w:val="26"/>
        </w:rPr>
        <w:t>3.5. Рассмотрение вопроса об исправлении допущенных опечаток и ошибок в</w:t>
      </w:r>
      <w:r w:rsidR="0066509B" w:rsidRPr="00DE5BAA">
        <w:rPr>
          <w:b/>
          <w:bCs/>
          <w:color w:val="000000"/>
          <w:sz w:val="26"/>
          <w:szCs w:val="26"/>
        </w:rPr>
        <w:t xml:space="preserve"> </w:t>
      </w:r>
      <w:r w:rsidRPr="00DE5BAA">
        <w:rPr>
          <w:b/>
          <w:bCs/>
          <w:color w:val="000000"/>
          <w:sz w:val="26"/>
          <w:szCs w:val="26"/>
        </w:rPr>
        <w:t>выданных в результате предоставления муниципальной услуги документах</w:t>
      </w:r>
    </w:p>
    <w:p w:rsidR="0066509B" w:rsidRPr="00DE5BAA" w:rsidRDefault="0066509B" w:rsidP="009C14C2">
      <w:pPr>
        <w:widowControl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52. Основанием для рассмотрения вопроса об исправлении опечаток и ошибок в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выданных в результате предоставления муниципальной услуги документах является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регистрация запроса заявителя о предоставлении муниципальной услуги.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53. Ответственный исполнитель:</w:t>
      </w:r>
    </w:p>
    <w:p w:rsidR="0066509B" w:rsidRPr="00DE5BAA" w:rsidRDefault="00C23EE8" w:rsidP="009C14C2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lastRenderedPageBreak/>
        <w:t>1) рассматривает документы, представленные заявителем в целях предоставления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услуги;</w:t>
      </w:r>
    </w:p>
    <w:p w:rsidR="0066509B" w:rsidRPr="00DE5BAA" w:rsidRDefault="00C23EE8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color w:val="000000"/>
          <w:sz w:val="26"/>
          <w:szCs w:val="26"/>
        </w:rPr>
        <w:t>2) проверяет наличие или отсутствие оснований для отказа в предоставлении</w:t>
      </w:r>
      <w:r w:rsidR="0066509B" w:rsidRPr="00DE5BAA">
        <w:rPr>
          <w:color w:val="000000"/>
          <w:sz w:val="26"/>
          <w:szCs w:val="26"/>
        </w:rPr>
        <w:t xml:space="preserve"> </w:t>
      </w:r>
      <w:r w:rsidRPr="00DE5BAA">
        <w:rPr>
          <w:color w:val="000000"/>
          <w:sz w:val="26"/>
          <w:szCs w:val="26"/>
        </w:rPr>
        <w:t>муниципальной услуги. Исчерпывающий перечень оснований для отказа в</w:t>
      </w:r>
      <w:r w:rsidR="0066509B" w:rsidRPr="00DE5BAA">
        <w:rPr>
          <w:color w:val="000000"/>
          <w:sz w:val="26"/>
          <w:szCs w:val="26"/>
        </w:rPr>
        <w:t xml:space="preserve"> 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>предоставлении м</w:t>
      </w:r>
      <w:r w:rsidR="00965CAE">
        <w:rPr>
          <w:rFonts w:ascii="PTAstraSerif-Regular" w:hAnsi="PTAstraSerif-Regular"/>
          <w:color w:val="000000"/>
          <w:sz w:val="26"/>
          <w:szCs w:val="26"/>
        </w:rPr>
        <w:t>униципальной услуги приведен в П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риложении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="0066509B"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54. В случае наличия оснований для отказа в предос</w:t>
      </w:r>
      <w:r w:rsidR="00965CAE">
        <w:rPr>
          <w:rFonts w:ascii="PTAstraSerif-Regular" w:hAnsi="PTAstraSerif-Regular"/>
          <w:color w:val="000000"/>
          <w:sz w:val="26"/>
          <w:szCs w:val="26"/>
        </w:rPr>
        <w:t>тавлении муниципальной услуги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55. В случае отсутствия оснований для отказа в предос</w:t>
      </w:r>
      <w:r w:rsidR="00965CAE">
        <w:rPr>
          <w:rFonts w:ascii="PTAstraSerif-Regular" w:hAnsi="PTAstraSerif-Regular"/>
          <w:color w:val="000000"/>
          <w:sz w:val="26"/>
          <w:szCs w:val="26"/>
        </w:rPr>
        <w:t>тавлении муниципальной услуги (П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риложение № </w:t>
      </w:r>
      <w:r w:rsidR="00965CAE">
        <w:rPr>
          <w:rFonts w:ascii="PTAstraSerif-Regular" w:hAnsi="PTAstraSerif-Regular"/>
          <w:color w:val="000000"/>
          <w:sz w:val="26"/>
          <w:szCs w:val="26"/>
        </w:rPr>
        <w:t>9</w:t>
      </w:r>
      <w:r w:rsidRPr="00DE5BAA">
        <w:rPr>
          <w:rFonts w:ascii="PTAstraSerif-Regular" w:hAnsi="PTAstraSerif-Regular"/>
          <w:color w:val="000000"/>
          <w:sz w:val="26"/>
          <w:szCs w:val="26"/>
        </w:rPr>
        <w:t xml:space="preserve"> к настоящему административному регламенту) ответственный исполнитель подготавливает исправленный документ, выданный в результате предоставления муниципальной услуги. </w:t>
      </w:r>
    </w:p>
    <w:p w:rsidR="0066509B" w:rsidRPr="00DE5BAA" w:rsidRDefault="0066509B" w:rsidP="009C14C2">
      <w:pPr>
        <w:widowControl w:val="0"/>
        <w:ind w:firstLine="709"/>
        <w:jc w:val="both"/>
        <w:rPr>
          <w:rFonts w:ascii="PTAstraSerif-Regular" w:hAnsi="PTAstraSerif-Regular"/>
          <w:color w:val="000000"/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56. Документы и уведомления по результатам предоставления муниципальной услуги подписываются Главой Шенкурского муниципального округа.</w:t>
      </w:r>
    </w:p>
    <w:p w:rsidR="00C23EE8" w:rsidRPr="00DE5BAA" w:rsidRDefault="0066509B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rFonts w:ascii="PTAstraSerif-Regular" w:hAnsi="PTAstraSerif-Regular"/>
          <w:color w:val="000000"/>
          <w:sz w:val="26"/>
          <w:szCs w:val="26"/>
        </w:rPr>
        <w:t>57. Решение о предоставлении муниципальной услуги или об отказе в этом принимается в срок, предусмотренный подпунктом 4 пункта 11 настоящего административного регламента.</w:t>
      </w:r>
    </w:p>
    <w:p w:rsidR="00C23EE8" w:rsidRPr="00DE5BAA" w:rsidRDefault="00C23EE8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84757F" w:rsidP="00965CAE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>4</w:t>
      </w:r>
      <w:r w:rsidR="009C14C2" w:rsidRPr="00DE5BAA">
        <w:rPr>
          <w:b/>
          <w:sz w:val="26"/>
          <w:szCs w:val="26"/>
        </w:rPr>
        <w:t>. Способы информирования заявителей об изменении статуса</w:t>
      </w:r>
    </w:p>
    <w:p w:rsidR="009C14C2" w:rsidRPr="00DE5BAA" w:rsidRDefault="009C14C2" w:rsidP="00965CAE">
      <w:pPr>
        <w:widowControl w:val="0"/>
        <w:jc w:val="center"/>
        <w:rPr>
          <w:b/>
          <w:sz w:val="26"/>
          <w:szCs w:val="26"/>
        </w:rPr>
      </w:pPr>
      <w:r w:rsidRPr="00DE5BAA">
        <w:rPr>
          <w:b/>
          <w:sz w:val="26"/>
          <w:szCs w:val="26"/>
        </w:rPr>
        <w:t xml:space="preserve">рассмотрения запросов о предоставлении </w:t>
      </w:r>
      <w:r w:rsidR="00714DED" w:rsidRPr="00DE5BAA">
        <w:rPr>
          <w:b/>
          <w:sz w:val="26"/>
          <w:szCs w:val="26"/>
        </w:rPr>
        <w:t>муниципаль</w:t>
      </w:r>
      <w:r w:rsidRPr="00DE5BAA">
        <w:rPr>
          <w:b/>
          <w:sz w:val="26"/>
          <w:szCs w:val="26"/>
        </w:rPr>
        <w:t>ной услуги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58</w:t>
      </w:r>
      <w:r w:rsidR="009C14C2" w:rsidRPr="00DE5BAA">
        <w:rPr>
          <w:sz w:val="26"/>
          <w:szCs w:val="26"/>
        </w:rPr>
        <w:t xml:space="preserve">. При предоставлении </w:t>
      </w:r>
      <w:r w:rsidR="00714DED" w:rsidRPr="00DE5BAA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 заявители информируются об изменении статуса рассмотрения запросов о предоставлении </w:t>
      </w:r>
      <w:r w:rsidR="00714DED" w:rsidRPr="00DE5BAA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услуги.</w:t>
      </w: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59</w:t>
      </w:r>
      <w:r w:rsidR="009C14C2" w:rsidRPr="00DE5BAA">
        <w:rPr>
          <w:sz w:val="26"/>
          <w:szCs w:val="26"/>
        </w:rPr>
        <w:t xml:space="preserve">. При предоставлении </w:t>
      </w:r>
      <w:r w:rsidR="00965CAE">
        <w:rPr>
          <w:sz w:val="26"/>
          <w:szCs w:val="26"/>
        </w:rPr>
        <w:t>муниципальной</w:t>
      </w:r>
      <w:r w:rsidR="009C14C2" w:rsidRPr="00DE5BAA">
        <w:rPr>
          <w:sz w:val="26"/>
          <w:szCs w:val="26"/>
        </w:rPr>
        <w:t xml:space="preserve"> услуги в электронной форме заявителю направляются: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уведомление о записи на прием в </w:t>
      </w:r>
      <w:r w:rsidR="00C71123" w:rsidRPr="00C71123">
        <w:rPr>
          <w:sz w:val="26"/>
          <w:szCs w:val="26"/>
        </w:rPr>
        <w:t>А</w:t>
      </w:r>
      <w:r w:rsidR="00560F48" w:rsidRPr="00C71123">
        <w:rPr>
          <w:sz w:val="26"/>
          <w:szCs w:val="26"/>
        </w:rPr>
        <w:t>дминистрацию</w:t>
      </w:r>
      <w:r w:rsidRPr="00DE5BAA">
        <w:rPr>
          <w:sz w:val="26"/>
          <w:szCs w:val="26"/>
        </w:rPr>
        <w:t xml:space="preserve"> или многофункциональный центр, содержащее сведения о дате, времени и месте приема;</w:t>
      </w:r>
    </w:p>
    <w:p w:rsidR="009C14C2" w:rsidRPr="00C71123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уведомление о регистрации запроса о предоставлении </w:t>
      </w:r>
      <w:r w:rsidR="00EE2D3A" w:rsidRPr="00DE5BAA">
        <w:rPr>
          <w:sz w:val="26"/>
          <w:szCs w:val="26"/>
        </w:rPr>
        <w:t>муниципаль</w:t>
      </w:r>
      <w:r w:rsidRPr="00DE5BAA">
        <w:rPr>
          <w:sz w:val="26"/>
          <w:szCs w:val="26"/>
        </w:rPr>
        <w:t xml:space="preserve">ной услуги, содержащее сведения о факте регистрации запроса о предоставлении </w:t>
      </w:r>
      <w:r w:rsidR="00560F48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 xml:space="preserve">ной услуги, а также сведения о дате окончания предоставления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либо мотивированный отказ в приеме документов, необходимых для предоставления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>ной услуги;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C71123">
        <w:rPr>
          <w:sz w:val="26"/>
          <w:szCs w:val="26"/>
        </w:rPr>
        <w:t xml:space="preserve">3) уведомление о результатах рассмотрения запроса о предоставлении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 xml:space="preserve">ной услуги, содержащее сведения о принятии положительного решения о предоставлении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и возможности получить результат предоставления </w:t>
      </w:r>
      <w:r w:rsidR="00560F48" w:rsidRPr="00C71123">
        <w:rPr>
          <w:sz w:val="26"/>
          <w:szCs w:val="26"/>
        </w:rPr>
        <w:t>муниципальной</w:t>
      </w:r>
      <w:r w:rsidRPr="00C71123">
        <w:rPr>
          <w:sz w:val="26"/>
          <w:szCs w:val="26"/>
        </w:rPr>
        <w:t xml:space="preserve"> услуги либо мотивированный отказ в предоставлении </w:t>
      </w:r>
      <w:r w:rsidR="00280C90" w:rsidRPr="00C71123">
        <w:rPr>
          <w:sz w:val="26"/>
          <w:szCs w:val="26"/>
        </w:rPr>
        <w:t>муниципаль</w:t>
      </w:r>
      <w:r w:rsidRPr="00C71123">
        <w:rPr>
          <w:sz w:val="26"/>
          <w:szCs w:val="26"/>
        </w:rPr>
        <w:t>ной услуги.</w:t>
      </w:r>
    </w:p>
    <w:p w:rsidR="009C14C2" w:rsidRPr="00DE5BAA" w:rsidRDefault="007A4214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>60</w:t>
      </w:r>
      <w:r w:rsidR="009C14C2" w:rsidRPr="00DE5BAA">
        <w:rPr>
          <w:sz w:val="26"/>
          <w:szCs w:val="26"/>
        </w:rPr>
        <w:t xml:space="preserve">. При предоставлении </w:t>
      </w:r>
      <w:r w:rsidR="00280C90" w:rsidRPr="00DE5BAA">
        <w:rPr>
          <w:sz w:val="26"/>
          <w:szCs w:val="26"/>
        </w:rPr>
        <w:t>муниципаль</w:t>
      </w:r>
      <w:r w:rsidR="009C14C2" w:rsidRPr="00DE5BAA">
        <w:rPr>
          <w:sz w:val="26"/>
          <w:szCs w:val="26"/>
        </w:rPr>
        <w:t>ной услуги в иных формах заявителю направляются: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1) уведомление об отказе в приеме документов, необходимых для предоставления </w:t>
      </w:r>
      <w:r w:rsidR="00280C90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 (при принятии такого решения);</w:t>
      </w:r>
    </w:p>
    <w:p w:rsidR="009C14C2" w:rsidRPr="00DE5BAA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DE5BAA">
        <w:rPr>
          <w:sz w:val="26"/>
          <w:szCs w:val="26"/>
        </w:rPr>
        <w:t xml:space="preserve">2) результат предоставления </w:t>
      </w:r>
      <w:r w:rsidR="00280C90" w:rsidRPr="00DE5BAA">
        <w:rPr>
          <w:sz w:val="26"/>
          <w:szCs w:val="26"/>
        </w:rPr>
        <w:t>муниципальной</w:t>
      </w:r>
      <w:r w:rsidRPr="00DE5BAA">
        <w:rPr>
          <w:sz w:val="26"/>
          <w:szCs w:val="26"/>
        </w:rPr>
        <w:t xml:space="preserve"> услуги.</w:t>
      </w:r>
    </w:p>
    <w:p w:rsid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  <w:r w:rsidRPr="009C14C2">
        <w:rPr>
          <w:sz w:val="26"/>
          <w:szCs w:val="26"/>
        </w:rPr>
        <w:lastRenderedPageBreak/>
        <w:t>ПРИЛОЖЕНИЕ № 1</w:t>
      </w:r>
      <w:r w:rsidRPr="009C14C2">
        <w:rPr>
          <w:sz w:val="26"/>
          <w:szCs w:val="26"/>
        </w:rPr>
        <w:br/>
        <w:t>к административному регламенту предоставления</w:t>
      </w:r>
    </w:p>
    <w:p w:rsidR="00280C90" w:rsidRPr="009C14C2" w:rsidRDefault="00280C90" w:rsidP="00280C90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280C90" w:rsidRPr="00280C90" w:rsidRDefault="00280C90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9C14C2" w:rsidRP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</w:p>
    <w:p w:rsidR="009C14C2" w:rsidRPr="009C14C2" w:rsidRDefault="009C14C2" w:rsidP="00280C90">
      <w:pPr>
        <w:widowControl w:val="0"/>
        <w:ind w:firstLine="709"/>
        <w:jc w:val="right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КАТЕГОРИИ ЗАЯВИТЕЛЕЙ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 xml:space="preserve">при предоставлении </w:t>
      </w:r>
      <w:r w:rsidR="00280C90">
        <w:rPr>
          <w:b/>
          <w:sz w:val="26"/>
          <w:szCs w:val="26"/>
        </w:rPr>
        <w:t>муниципаль</w:t>
      </w:r>
      <w:r w:rsidRPr="009C14C2">
        <w:rPr>
          <w:b/>
          <w:sz w:val="26"/>
          <w:szCs w:val="26"/>
        </w:rPr>
        <w:t>ной услуги по выдаче разрешений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на ввод объектов в эксплуатацию при осуществлении строительства, реконструкции объек</w:t>
      </w:r>
      <w:r w:rsidR="00C31CE2">
        <w:rPr>
          <w:b/>
          <w:sz w:val="26"/>
          <w:szCs w:val="26"/>
        </w:rPr>
        <w:t>тов капитального строительства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4813" w:type="pct"/>
        <w:tblCellMar>
          <w:left w:w="0" w:type="dxa"/>
          <w:right w:w="0" w:type="dxa"/>
        </w:tblCellMar>
        <w:tblLook w:val="0000"/>
      </w:tblPr>
      <w:tblGrid>
        <w:gridCol w:w="3741"/>
        <w:gridCol w:w="5283"/>
      </w:tblGrid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C14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Категория заявителей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C71123">
            <w:pPr>
              <w:widowControl w:val="0"/>
              <w:ind w:left="162" w:right="153"/>
              <w:jc w:val="center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 xml:space="preserve">Результаты предоставления </w:t>
            </w:r>
            <w:r w:rsidR="00560F48" w:rsidRPr="00C71123">
              <w:rPr>
                <w:sz w:val="24"/>
                <w:szCs w:val="24"/>
              </w:rPr>
              <w:t>муниципальной</w:t>
            </w:r>
            <w:r w:rsidRPr="00965CAE">
              <w:rPr>
                <w:sz w:val="24"/>
                <w:szCs w:val="24"/>
              </w:rPr>
              <w:t xml:space="preserve"> услуги</w:t>
            </w:r>
          </w:p>
        </w:tc>
      </w:tr>
      <w:tr w:rsidR="00965CAE" w:rsidRPr="00965CAE" w:rsidTr="00965CAE">
        <w:trPr>
          <w:trHeight w:val="880"/>
        </w:trPr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заявители)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Выдача разрешения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Выдача дубликата разрешения на ввод объекта в эксплуатацию</w:t>
            </w:r>
          </w:p>
        </w:tc>
      </w:tr>
      <w:tr w:rsidR="00965CAE" w:rsidRPr="00965CAE" w:rsidTr="00965CAE">
        <w:tc>
          <w:tcPr>
            <w:tcW w:w="2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84" w:right="114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Заявители, получившие разрешение на ввод объекта в эксплуатацию</w:t>
            </w:r>
          </w:p>
        </w:tc>
        <w:tc>
          <w:tcPr>
            <w:tcW w:w="2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CAE" w:rsidRPr="00965CAE" w:rsidRDefault="00965CAE" w:rsidP="00965CAE">
            <w:pPr>
              <w:widowControl w:val="0"/>
              <w:ind w:left="162" w:right="153"/>
              <w:jc w:val="both"/>
              <w:rPr>
                <w:sz w:val="24"/>
                <w:szCs w:val="24"/>
              </w:rPr>
            </w:pPr>
            <w:r w:rsidRPr="00965CAE">
              <w:rPr>
                <w:sz w:val="24"/>
                <w:szCs w:val="24"/>
              </w:rPr>
              <w:t>Исправление допущенных опечаток и ошибок в разрешении на ввод объекта в эксплуатацию</w:t>
            </w:r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280C90" w:rsidRDefault="00280C90" w:rsidP="009C14C2">
      <w:pPr>
        <w:widowControl w:val="0"/>
        <w:ind w:firstLine="709"/>
        <w:jc w:val="both"/>
        <w:rPr>
          <w:sz w:val="26"/>
          <w:szCs w:val="26"/>
        </w:rPr>
      </w:pPr>
    </w:p>
    <w:p w:rsidR="00280C90" w:rsidRDefault="00280C90" w:rsidP="009C14C2">
      <w:pPr>
        <w:widowControl w:val="0"/>
        <w:ind w:firstLine="709"/>
        <w:jc w:val="both"/>
        <w:rPr>
          <w:sz w:val="26"/>
          <w:szCs w:val="26"/>
        </w:rPr>
      </w:pPr>
    </w:p>
    <w:p w:rsidR="00C31CE2" w:rsidRDefault="00C31CE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C14C2" w:rsidRPr="009C14C2" w:rsidRDefault="009C14C2" w:rsidP="00280C90">
      <w:pPr>
        <w:widowControl w:val="0"/>
        <w:ind w:firstLine="709"/>
        <w:jc w:val="right"/>
        <w:rPr>
          <w:sz w:val="26"/>
          <w:szCs w:val="26"/>
        </w:rPr>
      </w:pPr>
      <w:r w:rsidRPr="009C14C2">
        <w:rPr>
          <w:sz w:val="26"/>
          <w:szCs w:val="26"/>
        </w:rPr>
        <w:lastRenderedPageBreak/>
        <w:t>ПРИЛОЖЕНИЕ № 2</w:t>
      </w:r>
      <w:r w:rsidRPr="009C14C2">
        <w:rPr>
          <w:sz w:val="26"/>
          <w:szCs w:val="26"/>
        </w:rPr>
        <w:br/>
        <w:t>к административному регламенту предоставления</w:t>
      </w:r>
    </w:p>
    <w:p w:rsidR="00280C90" w:rsidRPr="009C14C2" w:rsidRDefault="00280C90" w:rsidP="00280C90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280C90" w:rsidRPr="00280C90" w:rsidRDefault="00280C90" w:rsidP="00280C90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280C90" w:rsidRPr="00280C90" w:rsidRDefault="00280C90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>ИСЧЕРПЫВАЮЩИЙ ПЕРЕЧЕНЬ ДОКУМЕНТОВ,</w:t>
      </w:r>
    </w:p>
    <w:p w:rsidR="009C14C2" w:rsidRPr="009C14C2" w:rsidRDefault="009C14C2" w:rsidP="00965CAE">
      <w:pPr>
        <w:widowControl w:val="0"/>
        <w:jc w:val="center"/>
        <w:rPr>
          <w:b/>
          <w:sz w:val="26"/>
          <w:szCs w:val="26"/>
        </w:rPr>
      </w:pPr>
      <w:r w:rsidRPr="009C14C2">
        <w:rPr>
          <w:b/>
          <w:sz w:val="26"/>
          <w:szCs w:val="26"/>
        </w:rPr>
        <w:t xml:space="preserve">необходимых </w:t>
      </w:r>
      <w:proofErr w:type="gramStart"/>
      <w:r w:rsidRPr="009C14C2">
        <w:rPr>
          <w:b/>
          <w:sz w:val="26"/>
          <w:szCs w:val="26"/>
        </w:rPr>
        <w:t xml:space="preserve">для предоставления </w:t>
      </w:r>
      <w:r w:rsidR="00280C90">
        <w:rPr>
          <w:b/>
          <w:sz w:val="26"/>
          <w:szCs w:val="26"/>
        </w:rPr>
        <w:t>муниципаль</w:t>
      </w:r>
      <w:r w:rsidRPr="009C14C2">
        <w:rPr>
          <w:b/>
          <w:sz w:val="26"/>
          <w:szCs w:val="26"/>
        </w:rPr>
        <w:t>ной услуги по выдаче разрешений на ввод объектов в эксплуатацию при осуществлении</w:t>
      </w:r>
      <w:proofErr w:type="gramEnd"/>
      <w:r w:rsidRPr="009C14C2">
        <w:rPr>
          <w:b/>
          <w:sz w:val="26"/>
          <w:szCs w:val="26"/>
        </w:rPr>
        <w:t xml:space="preserve"> строительства, реконструкции объек</w:t>
      </w:r>
      <w:r w:rsidR="00C31CE2">
        <w:rPr>
          <w:b/>
          <w:sz w:val="26"/>
          <w:szCs w:val="26"/>
        </w:rPr>
        <w:t>тов капитального строительства</w:t>
      </w:r>
    </w:p>
    <w:p w:rsidR="009C14C2" w:rsidRPr="009C14C2" w:rsidRDefault="009C14C2" w:rsidP="00280C90">
      <w:pPr>
        <w:widowControl w:val="0"/>
        <w:ind w:firstLine="709"/>
        <w:jc w:val="center"/>
        <w:rPr>
          <w:b/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p w:rsidR="009C14C2" w:rsidRPr="009C14C2" w:rsidRDefault="00D3638E" w:rsidP="003A2078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C14C2" w:rsidRPr="009C14C2">
        <w:rPr>
          <w:b/>
          <w:sz w:val="26"/>
          <w:szCs w:val="26"/>
        </w:rPr>
        <w:t>. Наименование документов и требований к ним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7"/>
        <w:gridCol w:w="3323"/>
        <w:gridCol w:w="3145"/>
      </w:tblGrid>
      <w:tr w:rsidR="009C14C2" w:rsidRPr="00965CAE" w:rsidTr="009C14C2">
        <w:tc>
          <w:tcPr>
            <w:tcW w:w="3474" w:type="dxa"/>
          </w:tcPr>
          <w:p w:rsidR="009C14C2" w:rsidRPr="00965CAE" w:rsidRDefault="009C14C2" w:rsidP="00C71123">
            <w:pPr>
              <w:widowControl w:val="0"/>
              <w:jc w:val="center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Результат предоставления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3474" w:type="dxa"/>
          </w:tcPr>
          <w:p w:rsidR="009C14C2" w:rsidRPr="00965CAE" w:rsidRDefault="009C14C2" w:rsidP="00C71123">
            <w:pPr>
              <w:widowControl w:val="0"/>
              <w:ind w:firstLine="12"/>
              <w:jc w:val="center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3475" w:type="dxa"/>
          </w:tcPr>
          <w:p w:rsidR="009C14C2" w:rsidRPr="00965CAE" w:rsidRDefault="009C14C2" w:rsidP="009C14C2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Требования к формам (форматам) документов и количеству экземпляров</w:t>
            </w: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1.Выдача разрешения на ввод объекта в эксплуатацию при осуществлении строительства, реконструкции объе</w:t>
            </w:r>
            <w:r w:rsidR="00C31CE2" w:rsidRPr="00965CAE">
              <w:rPr>
                <w:sz w:val="26"/>
                <w:szCs w:val="26"/>
              </w:rPr>
              <w:t>ктов капитального строительства</w:t>
            </w:r>
            <w:r w:rsidR="00280C90" w:rsidRPr="00965CAE">
              <w:rPr>
                <w:sz w:val="26"/>
                <w:szCs w:val="26"/>
              </w:rPr>
              <w:t>.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выдаче разрешения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в) акт о подключении (технологическом присоединении) построенного, реконструированного объекта капитального </w:t>
            </w:r>
            <w:r w:rsidRPr="00965CAE">
              <w:rPr>
                <w:sz w:val="26"/>
                <w:szCs w:val="26"/>
              </w:rPr>
              <w:lastRenderedPageBreak/>
              <w:t>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r w:rsidRPr="00965CAE">
              <w:rPr>
                <w:sz w:val="26"/>
                <w:szCs w:val="26"/>
              </w:rPr>
              <w:br/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</w:t>
            </w:r>
            <w:r w:rsidRPr="00965CAE">
              <w:rPr>
                <w:sz w:val="26"/>
                <w:szCs w:val="26"/>
              </w:rPr>
              <w:lastRenderedPageBreak/>
              <w:t>реконструкции линейного объекта (если указанный документ (его копия или сведения, содержащиеся</w:t>
            </w:r>
            <w:proofErr w:type="gramEnd"/>
            <w:r w:rsidRPr="00965CAE">
              <w:rPr>
                <w:sz w:val="26"/>
                <w:szCs w:val="26"/>
              </w:rPr>
              <w:t xml:space="preserve"> </w:t>
            </w:r>
            <w:proofErr w:type="gramStart"/>
            <w:r w:rsidRPr="00965CAE">
              <w:rPr>
                <w:sz w:val="26"/>
                <w:szCs w:val="26"/>
              </w:rPr>
              <w:t>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r w:rsidRPr="00965CAE">
              <w:rPr>
                <w:sz w:val="26"/>
                <w:szCs w:val="26"/>
              </w:rPr>
              <w:br/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0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 статьи 54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</w:t>
            </w:r>
            <w:proofErr w:type="gramStart"/>
            <w:r w:rsidRPr="00965CAE">
              <w:rPr>
                <w:sz w:val="26"/>
                <w:szCs w:val="26"/>
              </w:rPr>
              <w:t>Федерации</w:t>
            </w:r>
            <w:proofErr w:type="gramEnd"/>
            <w:r w:rsidRPr="00965CAE">
              <w:rPr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указанным в </w:t>
            </w:r>
            <w:hyperlink r:id="rId11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пункте 1 части 5 статьи 49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12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1.3 статьи 52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 частью такой проектной документации), реквизиты заключения </w:t>
            </w:r>
            <w:r w:rsidRPr="00965CAE">
              <w:rPr>
                <w:sz w:val="26"/>
                <w:szCs w:val="26"/>
              </w:rPr>
              <w:lastRenderedPageBreak/>
              <w:t xml:space="preserve">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</w:t>
            </w:r>
            <w:hyperlink r:id="rId13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5 статьи 54</w:t>
              </w:r>
            </w:hyperlink>
            <w:r w:rsidRPr="00965CAE">
              <w:rPr>
                <w:sz w:val="26"/>
                <w:szCs w:val="26"/>
              </w:rPr>
              <w:t xml:space="preserve"> Градостроительного кодекса Российской Федерации;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е) 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14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ж) подтверждение соответствия условиям застройки, предусмотренным </w:t>
            </w:r>
            <w:hyperlink r:id="rId15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статьей 10</w:t>
              </w:r>
            </w:hyperlink>
            <w:r w:rsidRPr="00965CAE">
              <w:rPr>
                <w:sz w:val="26"/>
                <w:szCs w:val="26"/>
              </w:rPr>
              <w:t xml:space="preserve"> Федерального закона от 27 декабря 2019 года № 468-ФЗ «О виноградарстве </w:t>
            </w:r>
            <w:r w:rsidRPr="00965CAE">
              <w:rPr>
                <w:sz w:val="26"/>
                <w:szCs w:val="26"/>
              </w:rPr>
              <w:lastRenderedPageBreak/>
              <w:t>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      </w:r>
            <w:proofErr w:type="gramEnd"/>
            <w:r w:rsidRPr="00965CAE">
              <w:rPr>
                <w:sz w:val="26"/>
                <w:szCs w:val="26"/>
              </w:rPr>
              <w:t xml:space="preserve"> на праве собственности, аренды или ином законном основании винодельческим хозяйствам или виноградарским хозяйствам.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965CAE">
              <w:rPr>
                <w:sz w:val="26"/>
                <w:szCs w:val="26"/>
              </w:rPr>
              <w:t>з</w:t>
            </w:r>
            <w:proofErr w:type="spellEnd"/>
            <w:r w:rsidRPr="00965CAE">
              <w:rPr>
                <w:sz w:val="26"/>
                <w:szCs w:val="26"/>
              </w:rPr>
              <w:t xml:space="preserve">) технический план объекта капитального строительства, подготовленный в соответствии с Федеральным </w:t>
            </w:r>
            <w:hyperlink r:id="rId16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      </w:r>
            <w:hyperlink r:id="rId17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</w:t>
            </w:r>
            <w:r w:rsidRPr="00965CAE">
              <w:rPr>
                <w:sz w:val="26"/>
                <w:szCs w:val="26"/>
              </w:rPr>
              <w:lastRenderedPageBreak/>
              <w:t>кадастровый учет</w:t>
            </w:r>
            <w:proofErr w:type="gramEnd"/>
            <w:r w:rsidRPr="00965CAE">
              <w:rPr>
                <w:sz w:val="26"/>
                <w:szCs w:val="26"/>
              </w:rPr>
              <w:t xml:space="preserve"> и (или) государственная регистрация прав не осуществляются;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и)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="00560F48" w:rsidRPr="00560F48">
              <w:rPr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к)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 xml:space="preserve">) или электронного </w:t>
            </w:r>
            <w:r w:rsidRPr="00965CAE">
              <w:rPr>
                <w:sz w:val="26"/>
                <w:szCs w:val="26"/>
              </w:rPr>
              <w:lastRenderedPageBreak/>
              <w:t>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на бумажном носителе в подлиннике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е)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на бумажном носителе в подлиннике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ж)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 xml:space="preserve">) или электронного образа документа (в </w:t>
            </w:r>
            <w:r w:rsidRPr="00965CAE">
              <w:rPr>
                <w:sz w:val="26"/>
                <w:szCs w:val="26"/>
              </w:rPr>
              <w:lastRenderedPageBreak/>
              <w:t>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965CAE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з</w:t>
            </w:r>
            <w:proofErr w:type="spellEnd"/>
            <w:r w:rsidRPr="00965CAE">
              <w:rPr>
                <w:sz w:val="26"/>
                <w:szCs w:val="26"/>
              </w:rPr>
              <w:t>) в виде электронного документа (в виде файлов в формате XML, созданных с использованием XML-схем и обеспечивающих считывание и контроль представленных данных)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и)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к)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 и сведения, которые заявитель вправе представить по собственной инициативе:</w:t>
            </w:r>
          </w:p>
        </w:tc>
      </w:tr>
      <w:tr w:rsidR="009C14C2" w:rsidRPr="00965CAE" w:rsidTr="009C14C2">
        <w:trPr>
          <w:trHeight w:val="1375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разрешение на строительство;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 xml:space="preserve">в)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8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 статьи 54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</w:t>
            </w:r>
            <w:proofErr w:type="gramStart"/>
            <w:r w:rsidRPr="00C71123">
              <w:rPr>
                <w:color w:val="000000" w:themeColor="text1"/>
                <w:sz w:val="26"/>
                <w:szCs w:val="26"/>
              </w:rPr>
              <w:t>Федерации</w:t>
            </w:r>
            <w:proofErr w:type="gramEnd"/>
            <w:r w:rsidRPr="00C71123">
              <w:rPr>
                <w:color w:val="000000" w:themeColor="text1"/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указанным в </w:t>
            </w:r>
            <w:hyperlink r:id="rId19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пункте 1 части 5 статьи 49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</w:t>
            </w:r>
            <w:proofErr w:type="gramStart"/>
            <w:r w:rsidRPr="00C71123">
              <w:rPr>
                <w:color w:val="000000" w:themeColor="text1"/>
                <w:sz w:val="26"/>
                <w:szCs w:val="26"/>
              </w:rPr>
              <w:t xml:space="preserve">соответствии с </w:t>
            </w:r>
            <w:hyperlink r:id="rId20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1.3 статьи 52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кодекса Российской Федерации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      </w:r>
            <w:hyperlink r:id="rId21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частью 5 статьи 54</w:t>
              </w:r>
            </w:hyperlink>
            <w:r w:rsidRPr="00C71123">
              <w:rPr>
                <w:color w:val="000000" w:themeColor="text1"/>
                <w:sz w:val="26"/>
                <w:szCs w:val="26"/>
              </w:rPr>
              <w:t xml:space="preserve"> Градостроительного </w:t>
            </w:r>
            <w:r w:rsidRPr="00965CAE">
              <w:rPr>
                <w:sz w:val="26"/>
                <w:szCs w:val="26"/>
              </w:rPr>
              <w:t>кодекса Российской Федерации;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г) акт о подключении (технологическом присоединении) построенного, реконструированного </w:t>
            </w:r>
            <w:r w:rsidRPr="00965CAE">
              <w:rPr>
                <w:sz w:val="26"/>
                <w:szCs w:val="26"/>
              </w:rPr>
              <w:lastRenderedPageBreak/>
              <w:t>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</w:t>
            </w:r>
            <w:r w:rsidRPr="00965CAE">
              <w:rPr>
                <w:sz w:val="26"/>
                <w:szCs w:val="26"/>
              </w:rPr>
              <w:lastRenderedPageBreak/>
              <w:t>реконструкции линейного объекта (если указанный документ (его копия или сведения, содержащиеся</w:t>
            </w:r>
            <w:proofErr w:type="gramEnd"/>
            <w:r w:rsidRPr="00965CAE">
              <w:rPr>
                <w:sz w:val="26"/>
                <w:szCs w:val="26"/>
              </w:rPr>
              <w:t xml:space="preserve"> </w:t>
            </w:r>
            <w:proofErr w:type="gramStart"/>
            <w:r w:rsidRPr="00965CAE">
              <w:rPr>
                <w:sz w:val="26"/>
                <w:szCs w:val="26"/>
              </w:rPr>
              <w:t>в нем) находится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  <w:proofErr w:type="gramEnd"/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965CAE">
              <w:rPr>
                <w:sz w:val="26"/>
                <w:szCs w:val="26"/>
              </w:rPr>
              <w:t xml:space="preserve"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22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      </w:r>
            <w:proofErr w:type="gramEnd"/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 xml:space="preserve">) в одном экземпляре каждый; 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</w:t>
            </w:r>
            <w:r w:rsidRPr="00965CAE">
              <w:rPr>
                <w:sz w:val="26"/>
                <w:szCs w:val="26"/>
              </w:rPr>
              <w:lastRenderedPageBreak/>
              <w:t>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е)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2.</w:t>
            </w:r>
            <w:r w:rsidRPr="00965CAE">
              <w:rPr>
                <w:b/>
                <w:sz w:val="26"/>
                <w:szCs w:val="26"/>
              </w:rPr>
              <w:t xml:space="preserve"> </w:t>
            </w:r>
            <w:r w:rsidRPr="00965CAE">
              <w:rPr>
                <w:sz w:val="26"/>
                <w:szCs w:val="26"/>
              </w:rPr>
              <w:t>Внесение изменений в разрешение на ввод объекта в эксплуатацию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внесении изменений в разрешение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технический план объекта капитального </w:t>
            </w:r>
            <w:r w:rsidRPr="00965CAE">
              <w:rPr>
                <w:sz w:val="26"/>
                <w:szCs w:val="26"/>
              </w:rPr>
              <w:lastRenderedPageBreak/>
              <w:t xml:space="preserve">строительства, подготовленный в соответствии с Федеральным </w:t>
            </w:r>
            <w:hyperlink r:id="rId23" w:history="1">
              <w:r w:rsidRPr="00C71123">
                <w:rPr>
                  <w:rStyle w:val="ac"/>
                  <w:color w:val="000000" w:themeColor="text1"/>
                  <w:sz w:val="26"/>
                  <w:szCs w:val="26"/>
                  <w:u w:val="none"/>
                </w:rPr>
                <w:t>законом</w:t>
              </w:r>
            </w:hyperlink>
            <w:r w:rsidRPr="00965CAE">
              <w:rPr>
                <w:sz w:val="26"/>
                <w:szCs w:val="26"/>
              </w:rPr>
              <w:t xml:space="preserve"> от 13 июля 2015 года № 218-ФЗ «О государственной регистрации недвижимости»;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документы, предусмотренные подпунктами «б» – «ж» подпункта 1 пункта 1 настоящего раздела,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г)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 xml:space="preserve">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в виде электронного документа (в виде файлов </w:t>
            </w:r>
            <w:r w:rsidRPr="00965CAE">
              <w:rPr>
                <w:sz w:val="26"/>
                <w:szCs w:val="26"/>
              </w:rPr>
              <w:lastRenderedPageBreak/>
              <w:t>в формате XML, созданных с использованием XML-схем и обеспечивающих считывание и контроль представленных данных)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в соответствии с требованиями подпунктов «б» – «ж» подпункта 1 пункта 1 настоящего раздела;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80C90" w:rsidRPr="00965CAE" w:rsidRDefault="00280C90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965CAE">
              <w:rPr>
                <w:sz w:val="26"/>
                <w:szCs w:val="26"/>
              </w:rPr>
              <w:t>д</w:t>
            </w:r>
            <w:proofErr w:type="spellEnd"/>
            <w:r w:rsidRPr="00965CAE">
              <w:rPr>
                <w:sz w:val="26"/>
                <w:szCs w:val="26"/>
              </w:rPr>
              <w:t>) на бумажном носителе в подлиннике или ксерокопии либо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jpg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rPr>
          <w:trHeight w:val="307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  <w:tr w:rsidR="009C14C2" w:rsidRPr="00965CAE" w:rsidTr="009C14C2">
        <w:trPr>
          <w:trHeight w:val="699"/>
        </w:trPr>
        <w:tc>
          <w:tcPr>
            <w:tcW w:w="3474" w:type="dxa"/>
            <w:vMerge w:val="restart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3. Выдача дубликата разрешения на ввод объекта в эксплуатацию</w:t>
            </w: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заявление о выдаче дубликата разрешения на ввод объекта в эксплуатацию;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б)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 xml:space="preserve">в)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965CAE">
              <w:rPr>
                <w:sz w:val="26"/>
                <w:szCs w:val="26"/>
              </w:rPr>
              <w:t xml:space="preserve"> услуги через представителя)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в) на бумажном носителе в подлиннике или ксерокопии либо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jpg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 каждый</w:t>
            </w:r>
          </w:p>
        </w:tc>
      </w:tr>
      <w:tr w:rsidR="009C14C2" w:rsidRPr="00965CAE" w:rsidTr="009C14C2">
        <w:trPr>
          <w:trHeight w:val="539"/>
        </w:trPr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  <w:tr w:rsidR="009C14C2" w:rsidRPr="00965CAE" w:rsidTr="009C14C2">
        <w:tc>
          <w:tcPr>
            <w:tcW w:w="3474" w:type="dxa"/>
            <w:vMerge w:val="restart"/>
          </w:tcPr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4. Исправление допущенных опечаток и ошибок в разрешении на ввод объекта в эксплуатацию</w:t>
            </w:r>
          </w:p>
        </w:tc>
        <w:tc>
          <w:tcPr>
            <w:tcW w:w="6949" w:type="dxa"/>
            <w:gridSpan w:val="2"/>
          </w:tcPr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1) документы и сведения, которые заявитель должен предоставить самостоятельно: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74" w:type="dxa"/>
          </w:tcPr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а) заявление об исправлении допущенных опечаток и ошибок в разрешении на ввод объекта в эксплуатацию;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 xml:space="preserve">б) документ, удостоверяющий личность заявителя или представителя заявителя (за исключением случаев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 в электронной форме);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lastRenderedPageBreak/>
              <w:t xml:space="preserve">в) документы, подтверждающие статус и полномочия представителя заявителя (в случае обращения за получением </w:t>
            </w:r>
            <w:r w:rsidR="00560F48" w:rsidRPr="00C71123">
              <w:rPr>
                <w:sz w:val="26"/>
                <w:szCs w:val="26"/>
              </w:rPr>
              <w:t>муниципальной</w:t>
            </w:r>
            <w:r w:rsidRPr="00C71123">
              <w:rPr>
                <w:sz w:val="26"/>
                <w:szCs w:val="26"/>
              </w:rPr>
              <w:t xml:space="preserve"> услуги через представителя);</w:t>
            </w: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C71123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3A2078" w:rsidRPr="00C71123" w:rsidRDefault="003A2078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C71123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71123">
              <w:rPr>
                <w:sz w:val="26"/>
                <w:szCs w:val="26"/>
              </w:rPr>
              <w:t>г) сведения о реквизитах выданного разрешения на ввод объекта в эксплуатацию</w:t>
            </w:r>
          </w:p>
        </w:tc>
        <w:tc>
          <w:tcPr>
            <w:tcW w:w="3475" w:type="dxa"/>
          </w:tcPr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а)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б) на бумажном носителе в подлиннике или ксерокопии в одном экземпляре;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lastRenderedPageBreak/>
              <w:t>в) на бумажном носителе в подлиннике или ксерокопии либо в виде электронного документа (в форматах .</w:t>
            </w:r>
            <w:r w:rsidRPr="00965CAE">
              <w:rPr>
                <w:sz w:val="26"/>
                <w:szCs w:val="26"/>
                <w:lang w:val="en-US"/>
              </w:rPr>
              <w:t>doc</w:t>
            </w:r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или электронного образа документа (в форматах .</w:t>
            </w:r>
            <w:proofErr w:type="spellStart"/>
            <w:r w:rsidRPr="00965CAE">
              <w:rPr>
                <w:sz w:val="26"/>
                <w:szCs w:val="26"/>
                <w:lang w:val="en-US"/>
              </w:rPr>
              <w:t>pdf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r w:rsidRPr="00965CAE">
              <w:rPr>
                <w:sz w:val="26"/>
                <w:szCs w:val="26"/>
                <w:lang w:val="en-US"/>
              </w:rPr>
              <w:t>jpg</w:t>
            </w:r>
            <w:r w:rsidRPr="00965CAE">
              <w:rPr>
                <w:sz w:val="26"/>
                <w:szCs w:val="26"/>
              </w:rPr>
              <w:t>) в одном экземпляре каждый;</w:t>
            </w:r>
          </w:p>
          <w:p w:rsidR="009C14C2" w:rsidRPr="00965CAE" w:rsidRDefault="009C14C2" w:rsidP="003A207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г) на бумажном носителе в подлиннике или в виде электронного документа (в форматах .</w:t>
            </w:r>
            <w:proofErr w:type="spellStart"/>
            <w:r w:rsidRPr="00965CAE">
              <w:rPr>
                <w:sz w:val="26"/>
                <w:szCs w:val="26"/>
              </w:rPr>
              <w:t>doc</w:t>
            </w:r>
            <w:proofErr w:type="spellEnd"/>
            <w:r w:rsidRPr="00965CAE">
              <w:rPr>
                <w:sz w:val="26"/>
                <w:szCs w:val="26"/>
              </w:rPr>
              <w:t xml:space="preserve"> или .</w:t>
            </w:r>
            <w:proofErr w:type="spellStart"/>
            <w:r w:rsidRPr="00965CAE">
              <w:rPr>
                <w:sz w:val="26"/>
                <w:szCs w:val="26"/>
              </w:rPr>
              <w:t>docx</w:t>
            </w:r>
            <w:proofErr w:type="spellEnd"/>
            <w:r w:rsidRPr="00965CAE">
              <w:rPr>
                <w:sz w:val="26"/>
                <w:szCs w:val="26"/>
              </w:rPr>
              <w:t>) в одном экземпляре</w:t>
            </w:r>
          </w:p>
        </w:tc>
      </w:tr>
      <w:tr w:rsidR="009C14C2" w:rsidRPr="00965CAE" w:rsidTr="009C14C2">
        <w:tc>
          <w:tcPr>
            <w:tcW w:w="3474" w:type="dxa"/>
            <w:vMerge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9" w:type="dxa"/>
            <w:gridSpan w:val="2"/>
          </w:tcPr>
          <w:p w:rsidR="009C14C2" w:rsidRPr="00965CAE" w:rsidRDefault="009C14C2" w:rsidP="003A207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965CAE">
              <w:rPr>
                <w:sz w:val="26"/>
                <w:szCs w:val="26"/>
              </w:rPr>
              <w:t>2) документы, которые заявитель вправе представить по собственной инициативе, не предусмотрены</w:t>
            </w:r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Примечания: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1. </w:t>
      </w:r>
      <w:proofErr w:type="gramStart"/>
      <w:r w:rsidRPr="009C14C2">
        <w:rPr>
          <w:sz w:val="26"/>
          <w:szCs w:val="26"/>
        </w:rPr>
        <w:t xml:space="preserve">Документы, предусмотренные для получения разрешения на ввод объекта </w:t>
      </w:r>
      <w:r w:rsidRPr="009C14C2">
        <w:rPr>
          <w:sz w:val="26"/>
          <w:szCs w:val="26"/>
        </w:rPr>
        <w:br/>
        <w:t>в эксплуатацию, представляются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  <w:r w:rsidRPr="009C14C2">
        <w:rPr>
          <w:sz w:val="26"/>
          <w:szCs w:val="26"/>
        </w:rPr>
        <w:t xml:space="preserve">Электронные документы должны полностью соответствовать документам </w:t>
      </w:r>
      <w:r w:rsidRPr="009C14C2">
        <w:rPr>
          <w:sz w:val="26"/>
          <w:szCs w:val="26"/>
        </w:rPr>
        <w:br/>
        <w:t>на бумажном носителе.</w:t>
      </w:r>
    </w:p>
    <w:p w:rsidR="003A2078" w:rsidRDefault="003A2078" w:rsidP="00280C90">
      <w:pPr>
        <w:widowControl w:val="0"/>
        <w:ind w:firstLine="709"/>
        <w:jc w:val="center"/>
        <w:rPr>
          <w:b/>
          <w:sz w:val="26"/>
          <w:szCs w:val="26"/>
        </w:rPr>
      </w:pPr>
    </w:p>
    <w:p w:rsidR="009C14C2" w:rsidRPr="009C14C2" w:rsidRDefault="00D3638E" w:rsidP="00280C90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9C14C2" w:rsidRPr="009C14C2">
        <w:rPr>
          <w:b/>
          <w:sz w:val="26"/>
          <w:szCs w:val="26"/>
        </w:rPr>
        <w:t>. Способы подачи документов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Документы, предусмотренные разделом </w:t>
      </w:r>
      <w:r w:rsidR="00D3638E">
        <w:rPr>
          <w:sz w:val="26"/>
          <w:szCs w:val="26"/>
        </w:rPr>
        <w:t>1</w:t>
      </w:r>
      <w:r w:rsidRPr="009C14C2">
        <w:rPr>
          <w:sz w:val="26"/>
          <w:szCs w:val="26"/>
        </w:rPr>
        <w:t xml:space="preserve"> настоящего приложения, подаются одним из следующих способов: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 xml:space="preserve">1) подаются заявителем непосредственно </w:t>
      </w:r>
      <w:r w:rsidR="00D3638E">
        <w:rPr>
          <w:sz w:val="26"/>
          <w:szCs w:val="26"/>
        </w:rPr>
        <w:t>Администраци</w:t>
      </w:r>
      <w:r w:rsidR="003A2078">
        <w:rPr>
          <w:sz w:val="26"/>
          <w:szCs w:val="26"/>
        </w:rPr>
        <w:t>ю;</w:t>
      </w:r>
      <w:r w:rsidRPr="009C14C2">
        <w:rPr>
          <w:sz w:val="26"/>
          <w:szCs w:val="26"/>
        </w:rPr>
        <w:t xml:space="preserve"> 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2) направляются почтовым отправлением;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3) направляются через Единый портал государственных и муниципальных услуг (функций);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  <w:r w:rsidRPr="009C14C2">
        <w:rPr>
          <w:sz w:val="26"/>
          <w:szCs w:val="26"/>
        </w:rPr>
        <w:t>4) направляются через Архангельский региональный портал государственных и муниципальных услуг (функций);</w:t>
      </w:r>
    </w:p>
    <w:p w:rsidR="009C14C2" w:rsidRPr="009C14C2" w:rsidRDefault="009C14C2" w:rsidP="009C14C2">
      <w:pPr>
        <w:widowControl w:val="0"/>
        <w:ind w:firstLine="709"/>
        <w:jc w:val="both"/>
        <w:rPr>
          <w:b/>
          <w:sz w:val="26"/>
          <w:szCs w:val="26"/>
        </w:rPr>
      </w:pPr>
      <w:r w:rsidRPr="009C14C2">
        <w:rPr>
          <w:sz w:val="26"/>
          <w:szCs w:val="26"/>
        </w:rPr>
        <w:t>5) подаются через многофункциональный центр предоставления государственных и муниципальных услуг и (или) привлекаемые им организации.</w:t>
      </w: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42119A" w:rsidRDefault="0042119A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3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/>
          <w:b/>
          <w:color w:val="000000"/>
          <w:sz w:val="28"/>
          <w:szCs w:val="28"/>
        </w:rPr>
      </w:pPr>
      <w:proofErr w:type="gramStart"/>
      <w:r w:rsidRPr="008E71C8">
        <w:rPr>
          <w:rFonts w:eastAsia="SimSun"/>
          <w:b/>
          <w:color w:val="000000"/>
          <w:sz w:val="28"/>
          <w:szCs w:val="28"/>
        </w:rPr>
        <w:t>З</w:t>
      </w:r>
      <w:proofErr w:type="gramEnd"/>
      <w:r w:rsidRPr="008E71C8">
        <w:rPr>
          <w:rFonts w:eastAsia="SimSun"/>
          <w:b/>
          <w:color w:val="000000"/>
          <w:sz w:val="28"/>
          <w:szCs w:val="28"/>
        </w:rPr>
        <w:t xml:space="preserve"> А Я В Л Е Н И Е</w:t>
      </w:r>
    </w:p>
    <w:p w:rsidR="008E71C8" w:rsidRPr="008E71C8" w:rsidRDefault="008E71C8" w:rsidP="008E71C8">
      <w:pPr>
        <w:autoSpaceDE w:val="0"/>
        <w:autoSpaceDN w:val="0"/>
        <w:jc w:val="center"/>
        <w:rPr>
          <w:rFonts w:eastAsia="SimSun"/>
          <w:b/>
          <w:color w:val="000000"/>
          <w:sz w:val="28"/>
          <w:szCs w:val="28"/>
        </w:rPr>
      </w:pPr>
      <w:r w:rsidRPr="008E71C8">
        <w:rPr>
          <w:rFonts w:eastAsia="SimSun"/>
          <w:b/>
          <w:color w:val="000000"/>
          <w:sz w:val="28"/>
          <w:szCs w:val="28"/>
        </w:rPr>
        <w:t>о выдаче разрешения на ввод объекта в эксплуатацию</w:t>
      </w:r>
    </w:p>
    <w:p w:rsidR="008E71C8" w:rsidRPr="008E71C8" w:rsidRDefault="008E71C8" w:rsidP="008E71C8">
      <w:pPr>
        <w:autoSpaceDE w:val="0"/>
        <w:autoSpaceDN w:val="0"/>
        <w:jc w:val="center"/>
        <w:rPr>
          <w:rFonts w:eastAsia="SimSun" w:hAnsi="Calibri"/>
          <w:b/>
          <w:color w:val="000000"/>
          <w:sz w:val="24"/>
          <w:szCs w:val="24"/>
        </w:rPr>
      </w:pPr>
    </w:p>
    <w:p w:rsidR="008E71C8" w:rsidRPr="008E71C8" w:rsidRDefault="008E71C8" w:rsidP="008E71C8">
      <w:pPr>
        <w:autoSpaceDE w:val="0"/>
        <w:autoSpaceDN w:val="0"/>
        <w:jc w:val="right"/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"__" 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5"/>
      </w:tblGrid>
      <w:tr w:rsidR="008E71C8" w:rsidRPr="008E71C8" w:rsidTr="003A2078">
        <w:trPr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26"/>
        </w:trPr>
        <w:tc>
          <w:tcPr>
            <w:tcW w:w="5000" w:type="pct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right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5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8E71C8" w:rsidRPr="008E71C8" w:rsidRDefault="008E71C8" w:rsidP="008E71C8">
            <w:pPr>
              <w:autoSpaceDE w:val="0"/>
              <w:autoSpaceDN w:val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jc w:val="both"/>
        <w:rPr>
          <w:rFonts w:eastAsia="SimSun" w:hAnsi="Calibri"/>
          <w:color w:val="000000"/>
          <w:sz w:val="28"/>
          <w:szCs w:val="28"/>
          <w:lang w:eastAsia="en-US"/>
        </w:rPr>
      </w:pPr>
      <w:r w:rsidRPr="008E71C8">
        <w:rPr>
          <w:rFonts w:eastAsia="SimSun"/>
          <w:color w:val="000000"/>
          <w:sz w:val="28"/>
          <w:szCs w:val="28"/>
          <w:lang w:eastAsia="en-US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  <w:r w:rsidRPr="008E71C8">
        <w:rPr>
          <w:rFonts w:eastAsia="SimSun" w:hAnsi="Calibri"/>
          <w:color w:val="000000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4464"/>
        <w:gridCol w:w="4104"/>
      </w:tblGrid>
      <w:tr w:rsidR="008E71C8" w:rsidRPr="008E71C8" w:rsidTr="003A2078">
        <w:trPr>
          <w:trHeight w:val="709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ind w:left="72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8E71C8" w:rsidRPr="008E71C8" w:rsidTr="003A2078">
        <w:trPr>
          <w:trHeight w:val="60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428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75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6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71C8" w:rsidRPr="008E71C8" w:rsidRDefault="008E71C8" w:rsidP="003A207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63"/>
        <w:gridCol w:w="3909"/>
        <w:gridCol w:w="492"/>
        <w:gridCol w:w="1628"/>
        <w:gridCol w:w="2476"/>
      </w:tblGrid>
      <w:tr w:rsidR="008E71C8" w:rsidRPr="008E71C8" w:rsidTr="003A2078">
        <w:trPr>
          <w:trHeight w:val="279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175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901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109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557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8E71C8" w:rsidRPr="008E71C8" w:rsidRDefault="008E71C8" w:rsidP="008E71C8">
            <w:pPr>
              <w:spacing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lastRenderedPageBreak/>
              <w:t>2. Сведения об объекте</w:t>
            </w:r>
          </w:p>
        </w:tc>
      </w:tr>
      <w:tr w:rsidR="008E71C8" w:rsidRPr="008E71C8" w:rsidTr="003A2078">
        <w:trPr>
          <w:trHeight w:val="1093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3586"/>
        </w:trPr>
        <w:tc>
          <w:tcPr>
            <w:tcW w:w="526" w:type="pct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31" w:type="pct"/>
            <w:gridSpan w:val="3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143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223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8E71C8" w:rsidRPr="008E71C8" w:rsidRDefault="008E71C8" w:rsidP="008E71C8">
            <w:pPr>
              <w:spacing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400" w:type="pct"/>
            <w:gridSpan w:val="3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1107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8E71C8" w:rsidRPr="008E71C8" w:rsidTr="003A2078">
        <w:trPr>
          <w:trHeight w:val="600"/>
        </w:trPr>
        <w:tc>
          <w:tcPr>
            <w:tcW w:w="559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1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7" w:type="pct"/>
            <w:gridSpan w:val="2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3" w:type="pct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E71C8" w:rsidRPr="008E71C8" w:rsidTr="003A2078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i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  <w:r w:rsidRPr="008E71C8">
        <w:rPr>
          <w:rFonts w:eastAsia="SimSun"/>
          <w:i/>
          <w:color w:val="000000"/>
          <w:sz w:val="24"/>
          <w:szCs w:val="24"/>
          <w:lang w:eastAsia="en-US"/>
        </w:rPr>
        <w:t>(указывается в случае, предусмотренном частью 3</w:t>
      </w:r>
      <w:r w:rsidRPr="008E71C8">
        <w:rPr>
          <w:rFonts w:eastAsia="SimSun"/>
          <w:i/>
          <w:color w:val="000000"/>
          <w:sz w:val="24"/>
          <w:szCs w:val="24"/>
          <w:vertAlign w:val="superscript"/>
          <w:lang w:eastAsia="en-US"/>
        </w:rPr>
        <w:t>5</w:t>
      </w:r>
      <w:r w:rsidRPr="008E71C8">
        <w:rPr>
          <w:rFonts w:eastAsia="SimSun"/>
          <w:i/>
          <w:color w:val="000000"/>
          <w:sz w:val="24"/>
          <w:szCs w:val="24"/>
          <w:lang w:eastAsia="en-US"/>
        </w:rPr>
        <w:t xml:space="preserve"> статьи 55 Градостроительного кодекса Российской Федерации)</w:t>
      </w:r>
    </w:p>
    <w:p w:rsidR="004A49D0" w:rsidRPr="008E71C8" w:rsidRDefault="004A49D0" w:rsidP="004A49D0">
      <w:pPr>
        <w:framePr w:hSpace="180" w:wrap="around" w:vAnchor="text" w:hAnchor="page" w:x="1561" w:y="180"/>
        <w:spacing w:line="259" w:lineRule="auto"/>
        <w:jc w:val="center"/>
        <w:rPr>
          <w:rFonts w:eastAsia="SimSun"/>
          <w:color w:val="000000"/>
          <w:sz w:val="24"/>
          <w:szCs w:val="24"/>
          <w:lang w:eastAsia="en-US"/>
        </w:rPr>
      </w:pPr>
      <w:r w:rsidRPr="008E71C8">
        <w:rPr>
          <w:rFonts w:eastAsia="SimSun"/>
          <w:color w:val="000000"/>
          <w:sz w:val="24"/>
          <w:szCs w:val="24"/>
          <w:lang w:eastAsia="en-US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3909"/>
        <w:gridCol w:w="2120"/>
        <w:gridCol w:w="2476"/>
      </w:tblGrid>
      <w:tr w:rsidR="004A49D0" w:rsidRPr="008E71C8" w:rsidTr="004A49D0">
        <w:trPr>
          <w:trHeight w:val="600"/>
        </w:trPr>
        <w:tc>
          <w:tcPr>
            <w:tcW w:w="559" w:type="pct"/>
          </w:tcPr>
          <w:p w:rsidR="004A49D0" w:rsidRPr="008E71C8" w:rsidRDefault="004A49D0" w:rsidP="004A49D0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2041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разрешение </w:t>
            </w: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107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4A49D0" w:rsidRPr="008E71C8" w:rsidTr="004A49D0">
        <w:trPr>
          <w:trHeight w:val="600"/>
        </w:trPr>
        <w:tc>
          <w:tcPr>
            <w:tcW w:w="559" w:type="pct"/>
          </w:tcPr>
          <w:p w:rsidR="004A49D0" w:rsidRPr="008E71C8" w:rsidRDefault="004A49D0" w:rsidP="004A49D0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1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7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3" w:type="pct"/>
          </w:tcPr>
          <w:p w:rsidR="004A49D0" w:rsidRPr="008E71C8" w:rsidRDefault="004A49D0" w:rsidP="004A49D0">
            <w:pPr>
              <w:spacing w:after="160" w:line="259" w:lineRule="auto"/>
              <w:rPr>
                <w:rFonts w:eastAsia="SimSu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ind w:firstLine="708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spacing w:line="259" w:lineRule="auto"/>
        <w:ind w:right="423" w:firstLine="708"/>
        <w:jc w:val="both"/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8E71C8" w:rsidRPr="008E71C8" w:rsidRDefault="008E71C8" w:rsidP="008E71C8">
      <w:pPr>
        <w:spacing w:line="259" w:lineRule="auto"/>
        <w:ind w:right="423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4948"/>
        <w:gridCol w:w="1915"/>
        <w:gridCol w:w="1915"/>
      </w:tblGrid>
      <w:tr w:rsidR="008E71C8" w:rsidRPr="008E71C8" w:rsidTr="003A2078">
        <w:trPr>
          <w:trHeight w:val="555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надзора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E71C8">
              <w:rPr>
                <w:rFonts w:eastAsia="SimSun"/>
                <w:color w:val="000000"/>
                <w:sz w:val="24"/>
                <w:szCs w:val="24"/>
                <w:vertAlign w:val="superscript"/>
              </w:rPr>
              <w:t>8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и 3</w:t>
            </w:r>
            <w:r w:rsidRPr="008E71C8">
              <w:rPr>
                <w:rFonts w:eastAsia="SimSun"/>
                <w:color w:val="000000"/>
                <w:sz w:val="24"/>
                <w:szCs w:val="24"/>
                <w:vertAlign w:val="superscript"/>
              </w:rPr>
              <w:t>9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</w:t>
            </w: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rPr>
          <w:trHeight w:val="1340"/>
        </w:trPr>
        <w:tc>
          <w:tcPr>
            <w:tcW w:w="416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4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8E71C8" w:rsidRPr="008E71C8" w:rsidRDefault="008E71C8" w:rsidP="008E71C8">
            <w:pPr>
              <w:suppressAutoHyphens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8E71C8" w:rsidRPr="008E71C8" w:rsidRDefault="008E71C8" w:rsidP="008E71C8">
            <w:pPr>
              <w:suppressAutoHyphens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</w:tbl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p w:rsidR="008E71C8" w:rsidRPr="008E71C8" w:rsidRDefault="008E71C8" w:rsidP="008E71C8">
      <w:pPr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Приложение: _________________________________________________________</w:t>
      </w:r>
    </w:p>
    <w:p w:rsidR="008E71C8" w:rsidRPr="008E71C8" w:rsidRDefault="008E71C8" w:rsidP="008E71C8">
      <w:pPr>
        <w:rPr>
          <w:rFonts w:eastAsia="SimSun"/>
          <w:color w:val="000000"/>
          <w:sz w:val="24"/>
          <w:szCs w:val="24"/>
        </w:rPr>
      </w:pPr>
      <w:r w:rsidRPr="008E71C8">
        <w:rPr>
          <w:rFonts w:eastAsia="SimSun"/>
          <w:color w:val="000000"/>
          <w:sz w:val="24"/>
          <w:szCs w:val="24"/>
        </w:rPr>
        <w:t>Номер телефона и адрес электронной почты для связи: _____________________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621AF6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В </w:t>
            </w:r>
            <w:r w:rsidR="00621AF6">
              <w:rPr>
                <w:rFonts w:eastAsia="SimSun"/>
                <w:sz w:val="24"/>
                <w:szCs w:val="24"/>
              </w:rPr>
              <w:t>А</w:t>
            </w:r>
            <w:r w:rsidRPr="008E71C8">
              <w:rPr>
                <w:rFonts w:eastAsia="SimSun"/>
                <w:sz w:val="24"/>
                <w:szCs w:val="24"/>
              </w:rPr>
              <w:t>дминистрации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621AF6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P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9C14C2" w:rsidRDefault="009C14C2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8E71C8" w:rsidRDefault="008E71C8" w:rsidP="009C14C2">
      <w:pPr>
        <w:widowControl w:val="0"/>
        <w:ind w:firstLine="709"/>
        <w:jc w:val="both"/>
        <w:rPr>
          <w:sz w:val="26"/>
          <w:szCs w:val="26"/>
        </w:rPr>
      </w:pPr>
    </w:p>
    <w:p w:rsidR="00C31CE2" w:rsidRDefault="00C31CE2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4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211"/>
        <w:gridCol w:w="2423"/>
        <w:gridCol w:w="1849"/>
        <w:gridCol w:w="4381"/>
      </w:tblGrid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rPr>
                <w:rFonts w:eastAsia="SimSun"/>
                <w:sz w:val="24"/>
                <w:szCs w:val="24"/>
              </w:rPr>
            </w:pP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8E71C8">
              <w:rPr>
                <w:rFonts w:eastAsia="SimSun"/>
                <w:b/>
                <w:sz w:val="28"/>
                <w:szCs w:val="28"/>
              </w:rPr>
              <w:t>ЗАЯВЛЕНИЕ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b/>
                <w:sz w:val="28"/>
                <w:szCs w:val="28"/>
              </w:rPr>
              <w:t>о внесении изменений в разрешение на ввод объекта в эксплуатацию</w:t>
            </w:r>
            <w:r w:rsidRPr="008E71C8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jc w:val="righ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"__" ____________ 20__ г.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соответствии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с </w:t>
            </w:r>
            <w:hyperlink r:id="rId24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5.1 статьи 55</w:t>
              </w:r>
            </w:hyperlink>
            <w:r w:rsidRPr="008E71C8">
              <w:rPr>
                <w:rFonts w:eastAsia="SimSun"/>
                <w:sz w:val="24"/>
                <w:szCs w:val="24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налогоплательщика - юридического лица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2. Сведения о ранее выданном разрешении на ввод объекта в эксплуатацию, в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которое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 необходимо внести изменения в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соответствии с </w:t>
            </w:r>
            <w:hyperlink r:id="rId25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5.1 статьи 55</w:t>
              </w:r>
            </w:hyperlink>
            <w:r w:rsidRPr="008E71C8">
              <w:rPr>
                <w:rFonts w:eastAsia="SimSun"/>
                <w:sz w:val="24"/>
                <w:szCs w:val="24"/>
              </w:rPr>
              <w:t xml:space="preserve"> Градостроительного кодекса Российской Федерации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 Сведения об объекте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документацией)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Адрес (местоположение) объекта: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4. Сведения о разрешении на строительство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строительство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5. Сведения о земельном участке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5.1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(заполнение не обязательно при выдаче разрешения на ввод линейного объекта) </w:t>
            </w:r>
          </w:p>
        </w:tc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(указывается в случае,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предусмотренном </w:t>
            </w:r>
            <w:hyperlink r:id="rId26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3.5 статьи 55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</w:t>
            </w:r>
            <w:r w:rsidRPr="008E71C8">
              <w:rPr>
                <w:rFonts w:eastAsia="SimSun"/>
                <w:sz w:val="24"/>
                <w:szCs w:val="24"/>
              </w:rPr>
              <w:t xml:space="preserve">ительного кодекса Российской Федерации)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</w:t>
            </w: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помещения, </w:t>
            </w:r>
            <w:proofErr w:type="spellStart"/>
            <w:r w:rsidRPr="008E71C8">
              <w:rPr>
                <w:rFonts w:eastAsia="SimSun"/>
                <w:color w:val="000000"/>
                <w:sz w:val="24"/>
                <w:szCs w:val="24"/>
              </w:rPr>
              <w:t>машино-места</w:t>
            </w:r>
            <w:proofErr w:type="spell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(не заполняется в случаях, указанных в </w:t>
            </w:r>
            <w:hyperlink r:id="rId27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пунктах 1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- </w:t>
            </w:r>
            <w:hyperlink r:id="rId28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2 части 3.9 статьи 55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sz w:val="24"/>
                <w:szCs w:val="24"/>
              </w:rPr>
              <w:t xml:space="preserve">Градостроительного кодекса Российской Федерации)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7.1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 П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одтверждаю, что строительство, реконструкция здания, сооружения осуществлялись: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7.1.1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застройщиком без привлечения средств иных лиц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7.1.2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 </w:t>
            </w:r>
          </w:p>
        </w:tc>
      </w:tr>
      <w:tr w:rsidR="008E71C8" w:rsidRPr="008E71C8" w:rsidTr="003A2078">
        <w:tc>
          <w:tcPr>
            <w:tcW w:w="3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- для физического лица, осуществлявшего финансирование;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- для юридического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лица, осуществлявшего финансирование: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Реквизиты документа, удостоверяющего личность - для физического лица, осуществлявшего финансирование;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Основной государственный регистрационный номер - для юридического лица, осуществлявшего финансирование: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Адрес (адреса) электронной почты лица, осуществлявшего финансирование: </w:t>
            </w:r>
          </w:p>
        </w:tc>
      </w:tr>
      <w:tr w:rsidR="008E71C8" w:rsidRPr="008E71C8" w:rsidTr="003A2078">
        <w:tc>
          <w:tcPr>
            <w:tcW w:w="3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7.1.2.1 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 Подтверждаю наличие: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согласия застройщика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7.2.2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согласия застройщика и 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7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 осуществление государственной регистрации права собственности: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7.3.3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застройщика и лица (лиц), осуществлявшего финансирование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7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отношении: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7.4.1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построенного, реконструированного здания, сооружения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7.4.2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машино-мест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7.4.3 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46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машино-мест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7.5. Сведения об уплате государственной пошлины за осуществление государственной регистрации прав: ___________________________________________________________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При этом сообщаю, что ввод объекта в эксплуатацию будет осуществляться на основании следующих документов: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которого не требуется образование земельного участка </w:t>
            </w:r>
            <w:proofErr w:type="gramEnd"/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надзора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29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частями 3.8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и </w:t>
            </w:r>
            <w:hyperlink r:id="rId30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3.9 статьи 49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31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1 статьи 54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 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</w:p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(указывается в случаях, предусмотренных </w:t>
            </w:r>
            <w:hyperlink r:id="rId32" w:history="1">
              <w:r w:rsidRPr="008E71C8">
                <w:rPr>
                  <w:rFonts w:eastAsia="SimSun"/>
                  <w:color w:val="000000"/>
                  <w:sz w:val="24"/>
                  <w:szCs w:val="24"/>
                  <w:u w:val="single"/>
                </w:rPr>
                <w:t>частью 7 статьи 54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 Градостроительного кодекса Российской Федерации)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B000AF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893AE1">
              <w:rPr>
                <w:rFonts w:eastAsia="SimSun"/>
                <w:sz w:val="24"/>
                <w:szCs w:val="24"/>
              </w:rPr>
              <w:t>А</w:t>
            </w:r>
            <w:r>
              <w:rPr>
                <w:rFonts w:eastAsia="SimSun"/>
                <w:sz w:val="24"/>
                <w:szCs w:val="24"/>
              </w:rPr>
              <w:t>дминистраци</w:t>
            </w:r>
            <w:r w:rsidR="00B000AF">
              <w:rPr>
                <w:rFonts w:eastAsia="SimSun"/>
                <w:sz w:val="24"/>
                <w:szCs w:val="24"/>
              </w:rPr>
              <w:t>и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8E71C8">
              <w:rPr>
                <w:rFonts w:eastAsia="SimSun"/>
                <w:sz w:val="24"/>
                <w:szCs w:val="24"/>
              </w:rPr>
              <w:t>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93AE1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5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</w:rPr>
      </w:pPr>
    </w:p>
    <w:p w:rsidR="008E71C8" w:rsidRPr="008E71C8" w:rsidRDefault="008E71C8" w:rsidP="008E71C8">
      <w:pPr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8"/>
          <w:szCs w:val="28"/>
          <w:lang w:eastAsia="en-US"/>
        </w:rPr>
      </w:pPr>
      <w:r w:rsidRPr="008E71C8">
        <w:rPr>
          <w:rFonts w:eastAsia="SimSun"/>
          <w:b/>
          <w:sz w:val="28"/>
          <w:szCs w:val="28"/>
        </w:rPr>
        <w:t>о выдаче дубликата разрешения на ввод объекта в эксплуатацию</w:t>
      </w: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3924"/>
        <w:gridCol w:w="1103"/>
        <w:gridCol w:w="3837"/>
      </w:tblGrid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выдать дубликат разрешения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26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 Сведения о выданном разрешении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2.1 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B000AF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</w:t>
            </w:r>
            <w:r w:rsidR="00B000AF">
              <w:rPr>
                <w:rFonts w:eastAsia="SimSun"/>
                <w:sz w:val="24"/>
                <w:szCs w:val="24"/>
              </w:rPr>
              <w:t>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lastRenderedPageBreak/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C31CE2" w:rsidP="003A2078">
      <w:pPr>
        <w:jc w:val="right"/>
        <w:rPr>
          <w:sz w:val="26"/>
          <w:szCs w:val="26"/>
        </w:rPr>
      </w:pPr>
      <w:r>
        <w:rPr>
          <w:rFonts w:eastAsia="SimSun"/>
          <w:sz w:val="28"/>
          <w:szCs w:val="28"/>
        </w:rPr>
        <w:br w:type="page"/>
      </w:r>
      <w:r w:rsidR="008E71C8" w:rsidRPr="008E71C8">
        <w:rPr>
          <w:rFonts w:eastAsia="SimSun"/>
          <w:sz w:val="28"/>
          <w:szCs w:val="28"/>
        </w:rPr>
        <w:lastRenderedPageBreak/>
        <w:t>ПРИЛОЖЕНИЕ № 6</w:t>
      </w:r>
      <w:r w:rsidR="008E71C8" w:rsidRPr="008E71C8">
        <w:rPr>
          <w:rFonts w:eastAsia="SimSun"/>
          <w:sz w:val="28"/>
          <w:szCs w:val="28"/>
        </w:rPr>
        <w:br/>
      </w:r>
      <w:r w:rsidR="008E71C8"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6"/>
          <w:szCs w:val="26"/>
        </w:rPr>
      </w:pPr>
    </w:p>
    <w:p w:rsidR="008E71C8" w:rsidRPr="008E71C8" w:rsidRDefault="008E71C8" w:rsidP="008E71C8">
      <w:pPr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об исправлении допущенных опечаток и ошибок в разрешении на ввод объекта в эксплуатацию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"/>
        <w:gridCol w:w="2356"/>
        <w:gridCol w:w="2655"/>
        <w:gridCol w:w="1107"/>
        <w:gridCol w:w="2746"/>
      </w:tblGrid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исправить допущенную опечатку/ошибку в разрешении на ввод объекта в эксплуатацию.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2. Сведения о выданном разрешении на ввод объекта в эксплуатацию, содержащем опечатку/ошибку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N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Орган (организация), выдавши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й(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ая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 разрешение на ввод объекта в эксплуатацию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Дата документа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2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 Обоснование для внесения исправлений в разрешении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3.1. 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Данные (сведения), указанные в разрешении на ввод объекта в эксплуатацию 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Данные (сведения), которые необходимо указать в разрешении на ввод объекта в эксплуатацию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а(</w:t>
            </w:r>
            <w:proofErr w:type="spellStart"/>
            <w:proofErr w:type="gramEnd"/>
            <w:r w:rsidRPr="008E71C8">
              <w:rPr>
                <w:rFonts w:eastAsia="SimSun"/>
                <w:sz w:val="24"/>
                <w:szCs w:val="24"/>
              </w:rPr>
              <w:t>ов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>) документа(</w:t>
            </w:r>
            <w:proofErr w:type="spellStart"/>
            <w:r w:rsidRPr="008E71C8">
              <w:rPr>
                <w:rFonts w:eastAsia="SimSun"/>
                <w:sz w:val="24"/>
                <w:szCs w:val="24"/>
              </w:rPr>
              <w:t>ов</w:t>
            </w:r>
            <w:proofErr w:type="spellEnd"/>
            <w:r w:rsidRPr="008E71C8">
              <w:rPr>
                <w:rFonts w:eastAsia="SimSun"/>
                <w:sz w:val="24"/>
                <w:szCs w:val="24"/>
              </w:rPr>
              <w:t xml:space="preserve">), документации, на основании которых принималось решение о выдаче разрешения на ввод объекта в эксплуатацию </w:t>
            </w:r>
          </w:p>
        </w:tc>
      </w:tr>
      <w:tr w:rsidR="008E71C8" w:rsidRPr="008E71C8" w:rsidTr="003A2078"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 w:hAnsi="Calibri"/>
                <w:sz w:val="24"/>
                <w:szCs w:val="24"/>
              </w:rPr>
              <w:t> </w:t>
            </w:r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  <w:tc>
          <w:tcPr>
            <w:tcW w:w="20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lastRenderedPageBreak/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3442E4" w:rsidP="003A2078">
      <w:pPr>
        <w:jc w:val="right"/>
        <w:rPr>
          <w:sz w:val="26"/>
          <w:szCs w:val="26"/>
        </w:rPr>
      </w:pPr>
      <w:r>
        <w:rPr>
          <w:rFonts w:eastAsia="SimSun"/>
          <w:sz w:val="28"/>
          <w:szCs w:val="28"/>
        </w:rPr>
        <w:br w:type="page"/>
      </w:r>
      <w:r w:rsidR="008E71C8" w:rsidRPr="008E71C8">
        <w:rPr>
          <w:rFonts w:eastAsia="SimSun"/>
          <w:sz w:val="28"/>
          <w:szCs w:val="28"/>
        </w:rPr>
        <w:lastRenderedPageBreak/>
        <w:t>ПРИЛОЖЕНИЕ № 7</w:t>
      </w:r>
      <w:r w:rsidR="008E71C8" w:rsidRPr="008E71C8">
        <w:rPr>
          <w:rFonts w:eastAsia="SimSun"/>
          <w:sz w:val="28"/>
          <w:szCs w:val="28"/>
        </w:rPr>
        <w:br/>
      </w:r>
      <w:r w:rsidR="008E71C8"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8E71C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8E71C8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b/>
          <w:sz w:val="28"/>
          <w:szCs w:val="28"/>
        </w:rPr>
      </w:pPr>
    </w:p>
    <w:p w:rsidR="008E71C8" w:rsidRPr="008E71C8" w:rsidRDefault="008E71C8" w:rsidP="008E71C8">
      <w:pPr>
        <w:spacing w:beforeAutospacing="1" w:afterAutospacing="1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ЗАЯВЛЕНИЕ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эксплуатацию, заявления о выдаче дубликата разрешения на ввод объекта в эксплуатацию, заявления об исправлении допущенных опечаток и ошибок в разрешении на ввод объекта в эксплуатацию без рассмотрения</w:t>
      </w: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42"/>
        <w:gridCol w:w="3897"/>
        <w:gridCol w:w="2220"/>
      </w:tblGrid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jc w:val="righ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"__" ____________ 20__ г.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ind w:firstLine="28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Прошу оставить ____________________________________________________ </w:t>
            </w:r>
            <w:hyperlink w:anchor="p55" w:history="1">
              <w:r w:rsidRPr="00C71123">
                <w:rPr>
                  <w:rFonts w:eastAsia="SimSun"/>
                  <w:color w:val="000000" w:themeColor="text1"/>
                  <w:sz w:val="24"/>
                  <w:szCs w:val="24"/>
                  <w:u w:val="single"/>
                </w:rPr>
                <w:t>&lt;*&gt;</w:t>
              </w:r>
            </w:hyperlink>
            <w:r w:rsidRPr="00C71123"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E71C8">
              <w:rPr>
                <w:rFonts w:eastAsia="SimSun"/>
                <w:sz w:val="24"/>
                <w:szCs w:val="24"/>
              </w:rPr>
              <w:t>от</w:t>
            </w:r>
            <w:proofErr w:type="gramEnd"/>
            <w:r w:rsidRPr="008E71C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___________ N ___________ </w:t>
            </w:r>
          </w:p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(дата и номер регистрации) </w:t>
            </w: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без рассмотрения. </w:t>
            </w:r>
          </w:p>
        </w:tc>
      </w:tr>
      <w:tr w:rsidR="008E71C8" w:rsidRPr="008E71C8" w:rsidTr="003A2078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 Сведения о застройщике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физическом лице, в случае если застройщиком является физическое лицо: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1.1.3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Сведения о юридическом лице: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1.2.1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1.2.2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  <w:tr w:rsidR="008E71C8" w:rsidRPr="008E71C8" w:rsidTr="003A2078"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/>
              <w:jc w:val="center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1.2.3 </w:t>
            </w:r>
          </w:p>
        </w:tc>
        <w:tc>
          <w:tcPr>
            <w:tcW w:w="2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71C8" w:rsidRPr="008E71C8" w:rsidRDefault="008E71C8" w:rsidP="008E71C8">
            <w:pPr>
              <w:spacing w:beforeAutospacing="1" w:afterAutospacing="1" w:line="288" w:lineRule="atLeast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  </w:t>
            </w:r>
          </w:p>
        </w:tc>
      </w:tr>
    </w:tbl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>Приложение: _____________________________________________________________</w:t>
      </w:r>
    </w:p>
    <w:p w:rsidR="008E71C8" w:rsidRPr="008E71C8" w:rsidRDefault="008E71C8" w:rsidP="008E71C8">
      <w:pPr>
        <w:spacing w:line="288" w:lineRule="atLeast"/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lastRenderedPageBreak/>
        <w:t xml:space="preserve">Номер телефона и адрес электронной почты для связи: ______________________________ </w:t>
      </w: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</w:p>
    <w:p w:rsidR="008E71C8" w:rsidRPr="008E71C8" w:rsidRDefault="008E71C8" w:rsidP="008E71C8">
      <w:pPr>
        <w:tabs>
          <w:tab w:val="left" w:pos="1968"/>
        </w:tabs>
        <w:rPr>
          <w:rFonts w:eastAsia="SimSun"/>
          <w:sz w:val="24"/>
          <w:szCs w:val="24"/>
        </w:rPr>
      </w:pPr>
      <w:r w:rsidRPr="008E71C8">
        <w:rPr>
          <w:rFonts w:eastAsia="SimSun"/>
          <w:sz w:val="24"/>
          <w:szCs w:val="24"/>
        </w:rPr>
        <w:t xml:space="preserve">Результат предоставления услуги прошу предоставить/ направить (отметить </w:t>
      </w:r>
      <w:proofErr w:type="gramStart"/>
      <w:r w:rsidRPr="008E71C8">
        <w:rPr>
          <w:rFonts w:eastAsia="SimSun"/>
          <w:sz w:val="24"/>
          <w:szCs w:val="24"/>
        </w:rPr>
        <w:t>нужное</w:t>
      </w:r>
      <w:proofErr w:type="gramEnd"/>
      <w:r w:rsidRPr="008E71C8">
        <w:rPr>
          <w:rFonts w:eastAsia="SimSun"/>
          <w:sz w:val="24"/>
          <w:szCs w:val="24"/>
        </w:rPr>
        <w:t>):</w:t>
      </w:r>
    </w:p>
    <w:p w:rsidR="008E71C8" w:rsidRPr="008E71C8" w:rsidRDefault="008E71C8" w:rsidP="008E71C8">
      <w:pPr>
        <w:rPr>
          <w:rFonts w:eastAsia="SimSun" w:hAnsi="Calibri"/>
          <w:color w:val="000000"/>
          <w:sz w:val="24"/>
          <w:szCs w:val="24"/>
        </w:rPr>
      </w:pPr>
    </w:p>
    <w:tbl>
      <w:tblPr>
        <w:tblpPr w:leftFromText="180" w:rightFromText="180" w:vertAnchor="text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755"/>
      </w:tblGrid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в </w:t>
            </w:r>
            <w:r w:rsidR="003442E4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 xml:space="preserve"> непосредственно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3442E4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почтовым отправлением 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>через Единый портал государственных 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Архангельский региональный портал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(функций)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4606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bCs/>
                <w:sz w:val="24"/>
                <w:szCs w:val="24"/>
              </w:rPr>
            </w:pPr>
            <w:r w:rsidRPr="008E71C8">
              <w:rPr>
                <w:rFonts w:eastAsia="SimSun"/>
                <w:bCs/>
                <w:sz w:val="24"/>
                <w:szCs w:val="24"/>
              </w:rPr>
              <w:t xml:space="preserve">через многофункциональный центр предоставления государственных </w:t>
            </w:r>
            <w:r w:rsidRPr="008E71C8">
              <w:rPr>
                <w:rFonts w:eastAsia="SimSun"/>
                <w:bCs/>
                <w:sz w:val="24"/>
                <w:szCs w:val="24"/>
              </w:rPr>
              <w:br/>
              <w:t>и муниципальных услуг и (или) привлекаемые им организации</w:t>
            </w:r>
          </w:p>
        </w:tc>
        <w:tc>
          <w:tcPr>
            <w:tcW w:w="394" w:type="pct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rPr>
                <w:rFonts w:eastAsia="SimSun"/>
                <w:sz w:val="22"/>
                <w:szCs w:val="22"/>
              </w:rPr>
            </w:pPr>
          </w:p>
        </w:tc>
      </w:tr>
      <w:tr w:rsidR="008E71C8" w:rsidRPr="008E71C8" w:rsidTr="003A2078">
        <w:tc>
          <w:tcPr>
            <w:tcW w:w="5000" w:type="pct"/>
            <w:gridSpan w:val="2"/>
          </w:tcPr>
          <w:p w:rsidR="008E71C8" w:rsidRPr="008E71C8" w:rsidRDefault="008E71C8" w:rsidP="008E71C8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eastAsia="SimSun"/>
                <w:i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E71C8" w:rsidRPr="008E71C8" w:rsidRDefault="008E71C8" w:rsidP="008E71C8">
      <w:pPr>
        <w:autoSpaceDE w:val="0"/>
        <w:autoSpaceDN w:val="0"/>
        <w:spacing w:before="120" w:after="120"/>
        <w:jc w:val="both"/>
        <w:rPr>
          <w:rFonts w:eastAsia="SimSun" w:hAnsi="Calibri"/>
          <w:color w:val="000000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961"/>
        <w:gridCol w:w="269"/>
        <w:gridCol w:w="2152"/>
        <w:gridCol w:w="269"/>
        <w:gridCol w:w="3764"/>
      </w:tblGrid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</w:tr>
      <w:tr w:rsidR="008E71C8" w:rsidRPr="008E71C8" w:rsidTr="003A2078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8E71C8">
              <w:rPr>
                <w:rFonts w:eastAsia="SimSu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rPr>
                <w:rFonts w:eastAsia="SimSun" w:hAnsi="Calibri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8E71C8" w:rsidRPr="008E71C8" w:rsidRDefault="008E71C8" w:rsidP="008E71C8">
            <w:pPr>
              <w:spacing w:after="160" w:line="259" w:lineRule="auto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color w:val="000000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Default="008E71C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3A2078" w:rsidRPr="008E71C8" w:rsidRDefault="003A2078" w:rsidP="008E71C8">
      <w:pPr>
        <w:autoSpaceDE w:val="0"/>
        <w:autoSpaceDN w:val="0"/>
        <w:adjustRightInd w:val="0"/>
        <w:jc w:val="both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spacing w:before="168" w:beforeAutospacing="1" w:afterAutospacing="1" w:line="288" w:lineRule="atLeast"/>
        <w:ind w:firstLine="540"/>
        <w:jc w:val="both"/>
        <w:rPr>
          <w:rFonts w:eastAsia="SimSun"/>
          <w:sz w:val="24"/>
          <w:szCs w:val="24"/>
        </w:rPr>
      </w:pPr>
      <w:bookmarkStart w:id="2" w:name="p55"/>
      <w:bookmarkEnd w:id="2"/>
      <w:r w:rsidRPr="008E71C8">
        <w:rPr>
          <w:rFonts w:eastAsia="SimSun"/>
          <w:sz w:val="24"/>
          <w:szCs w:val="24"/>
        </w:rPr>
        <w:t xml:space="preserve"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эксплуатацию, заявление о выдаче дубликата разрешения на ввод объекта в эксплуатацию, заявление об исправлении допущенных опечаток и ошибок в разрешении на ввод объекта в эксплуатацию. </w:t>
      </w:r>
    </w:p>
    <w:p w:rsidR="008E71C8" w:rsidRDefault="008E71C8" w:rsidP="003A2078">
      <w:pPr>
        <w:jc w:val="right"/>
        <w:rPr>
          <w:sz w:val="26"/>
          <w:szCs w:val="26"/>
        </w:rPr>
      </w:pPr>
      <w:r w:rsidRPr="008E71C8">
        <w:rPr>
          <w:rFonts w:eastAsia="SimSun"/>
          <w:sz w:val="24"/>
          <w:szCs w:val="24"/>
        </w:rPr>
        <w:lastRenderedPageBreak/>
        <w:t xml:space="preserve">  </w:t>
      </w:r>
      <w:r w:rsidRPr="008E71C8">
        <w:rPr>
          <w:rFonts w:eastAsia="SimSun"/>
          <w:sz w:val="28"/>
          <w:szCs w:val="28"/>
        </w:rPr>
        <w:t>ПРИЛОЖЕНИЕ № 8</w:t>
      </w:r>
      <w:r w:rsidRPr="008E71C8">
        <w:rPr>
          <w:rFonts w:eastAsia="SimSun"/>
          <w:sz w:val="28"/>
          <w:szCs w:val="28"/>
        </w:rPr>
        <w:br/>
      </w:r>
      <w:r w:rsidRPr="009C14C2">
        <w:rPr>
          <w:sz w:val="26"/>
          <w:szCs w:val="26"/>
        </w:rPr>
        <w:t>к административному регламенту предоставления</w:t>
      </w:r>
    </w:p>
    <w:p w:rsidR="008E71C8" w:rsidRPr="009C14C2" w:rsidRDefault="008E71C8" w:rsidP="003A2078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8E71C8" w:rsidRPr="00280C90" w:rsidRDefault="008E71C8" w:rsidP="008E71C8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C31CE2" w:rsidRPr="00280C90" w:rsidRDefault="008E71C8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</w:t>
      </w:r>
      <w:r w:rsidR="00C31CE2">
        <w:rPr>
          <w:sz w:val="26"/>
          <w:szCs w:val="26"/>
        </w:rPr>
        <w:t>ектов капитального строительства</w:t>
      </w:r>
    </w:p>
    <w:p w:rsidR="008E71C8" w:rsidRPr="00280C90" w:rsidRDefault="008E71C8" w:rsidP="008E71C8">
      <w:pPr>
        <w:widowControl w:val="0"/>
        <w:jc w:val="right"/>
        <w:rPr>
          <w:bCs/>
          <w:sz w:val="26"/>
          <w:szCs w:val="26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right"/>
        <w:rPr>
          <w:rFonts w:eastAsia="SimSun"/>
          <w:sz w:val="26"/>
          <w:szCs w:val="26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ИСЧЕРПЫВАЮЩИЙ ПЕРЕЧЕНЬ ОСНОВАНИЙ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 xml:space="preserve">для отказа в приеме документов, необходимых для предоставления </w:t>
      </w:r>
      <w:r>
        <w:rPr>
          <w:rFonts w:eastAsia="SimSun"/>
          <w:b/>
          <w:sz w:val="28"/>
          <w:szCs w:val="28"/>
        </w:rPr>
        <w:t>муниципаль</w:t>
      </w:r>
      <w:r w:rsidRPr="008E71C8">
        <w:rPr>
          <w:rFonts w:eastAsia="SimSun"/>
          <w:b/>
          <w:sz w:val="28"/>
          <w:szCs w:val="28"/>
        </w:rPr>
        <w:t>ной услуги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5"/>
        <w:gridCol w:w="6660"/>
      </w:tblGrid>
      <w:tr w:rsidR="008E71C8" w:rsidRPr="008E71C8" w:rsidTr="003A2078">
        <w:tc>
          <w:tcPr>
            <w:tcW w:w="1522" w:type="pct"/>
          </w:tcPr>
          <w:p w:rsidR="008E71C8" w:rsidRPr="008E71C8" w:rsidRDefault="008E71C8" w:rsidP="008E7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Результат предоставления </w:t>
            </w:r>
            <w:r w:rsidR="001B1CF9">
              <w:rPr>
                <w:rFonts w:eastAsia="SimSun"/>
                <w:sz w:val="24"/>
                <w:szCs w:val="24"/>
              </w:rPr>
              <w:t>муниципаль</w:t>
            </w:r>
            <w:r w:rsidR="001B1CF9" w:rsidRPr="008E71C8">
              <w:rPr>
                <w:rFonts w:eastAsia="SimSun"/>
                <w:sz w:val="24"/>
                <w:szCs w:val="24"/>
              </w:rPr>
              <w:t>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</w:t>
            </w:r>
          </w:p>
        </w:tc>
        <w:tc>
          <w:tcPr>
            <w:tcW w:w="3478" w:type="pct"/>
          </w:tcPr>
          <w:p w:rsidR="008E71C8" w:rsidRPr="008E71C8" w:rsidRDefault="008E71C8" w:rsidP="001B1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Основания для отказа в приеме документов, необходимых для предоставления </w:t>
            </w:r>
            <w:r w:rsidR="001B1CF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</w:tr>
      <w:tr w:rsidR="008E71C8" w:rsidRPr="008E71C8" w:rsidTr="003A2078">
        <w:trPr>
          <w:trHeight w:val="556"/>
        </w:trPr>
        <w:tc>
          <w:tcPr>
            <w:tcW w:w="1522" w:type="pct"/>
          </w:tcPr>
          <w:p w:rsidR="008E71C8" w:rsidRPr="008E71C8" w:rsidRDefault="008E71C8" w:rsidP="004A49D0">
            <w:pPr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1.Выдача разрешения на ввод объекта в эксплуатацию при осуществлении строительства, реконструкции объек</w:t>
            </w:r>
            <w:r w:rsidR="00B000AF">
              <w:rPr>
                <w:rFonts w:eastAsia="SimSun"/>
                <w:sz w:val="24"/>
                <w:szCs w:val="24"/>
              </w:rPr>
              <w:t>тов капитального строительства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center"/>
              <w:rPr>
                <w:rFonts w:eastAsia="SimSun" w:hAnsi="Calibri"/>
                <w:sz w:val="24"/>
                <w:szCs w:val="24"/>
              </w:rPr>
            </w:pP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 w:hAnsi="Calibri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1) лицо, подающее документы, не относится к числу заявителей в соответствии с пунктами 4 и 5 административного регламента предоставления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по выдаче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Архангельской области, и автомобильных дорог общего пользования регионального или межмуниципального</w:t>
            </w:r>
            <w:r>
              <w:rPr>
                <w:rFonts w:eastAsia="SimSun"/>
                <w:sz w:val="24"/>
                <w:szCs w:val="24"/>
              </w:rPr>
              <w:t xml:space="preserve"> значения Архангельской области.</w:t>
            </w:r>
            <w:proofErr w:type="gramEnd"/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1 раздела </w:t>
            </w:r>
            <w:r w:rsidR="00B000AF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5) выдача разрешения на ввод объекта в эксплуатацию не требуется в соответствии с Градостроительным кодексом Российской Федерации;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6)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8)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ind w:left="38"/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9)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  <w:tr w:rsidR="008E71C8" w:rsidRPr="008E71C8" w:rsidTr="003A2078">
        <w:trPr>
          <w:trHeight w:val="1086"/>
        </w:trPr>
        <w:tc>
          <w:tcPr>
            <w:tcW w:w="1522" w:type="pct"/>
          </w:tcPr>
          <w:p w:rsidR="008E71C8" w:rsidRPr="008E71C8" w:rsidRDefault="008E71C8" w:rsidP="004A49D0">
            <w:pPr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>2.Внесение изменений в разрешение на ввод объекта в эксплуатацию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1) лицо, подающее документы, не относится к числу заявителей в соответствии с пунктами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2 раздела </w:t>
            </w:r>
            <w:r w:rsidR="00B000AF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5) представленные документы утратили силу н</w:t>
            </w:r>
            <w:r w:rsidR="004A49D0">
              <w:rPr>
                <w:rFonts w:eastAsia="SimSun"/>
                <w:sz w:val="24"/>
                <w:szCs w:val="24"/>
              </w:rPr>
              <w:t>а день обращения за получением 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  <w:tr w:rsidR="008E71C8" w:rsidRPr="008E71C8" w:rsidTr="003A2078">
        <w:trPr>
          <w:trHeight w:val="274"/>
        </w:trPr>
        <w:tc>
          <w:tcPr>
            <w:tcW w:w="1522" w:type="pct"/>
          </w:tcPr>
          <w:p w:rsidR="008E71C8" w:rsidRPr="008E71C8" w:rsidRDefault="008E71C8" w:rsidP="004A49D0">
            <w:pPr>
              <w:autoSpaceDE w:val="0"/>
              <w:autoSpaceDN w:val="0"/>
              <w:adjustRightInd w:val="0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3. Выдача дубликата разрешения на ввод объекта в эксплуатацию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1)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</w:t>
            </w:r>
            <w:r w:rsidRPr="00405669">
              <w:rPr>
                <w:rFonts w:eastAsia="SimSun"/>
                <w:sz w:val="24"/>
                <w:szCs w:val="24"/>
                <w:lang w:eastAsia="en-US"/>
              </w:rPr>
              <w:t>несоответствие заявителя кругу лиц, указанных в пунктах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3 раздела </w:t>
            </w:r>
            <w:r w:rsidR="003442E4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</w:t>
            </w:r>
            <w:r w:rsidRPr="008E71C8">
              <w:rPr>
                <w:rFonts w:eastAsia="SimSun"/>
                <w:sz w:val="24"/>
                <w:szCs w:val="24"/>
              </w:rPr>
              <w:lastRenderedPageBreak/>
              <w:t>предоставленных в электронной форме</w:t>
            </w:r>
          </w:p>
        </w:tc>
      </w:tr>
      <w:tr w:rsidR="008E71C8" w:rsidRPr="008E71C8" w:rsidTr="003A2078">
        <w:trPr>
          <w:trHeight w:val="1235"/>
        </w:trPr>
        <w:tc>
          <w:tcPr>
            <w:tcW w:w="1522" w:type="pct"/>
          </w:tcPr>
          <w:p w:rsidR="008E71C8" w:rsidRPr="008E71C8" w:rsidRDefault="004A49D0" w:rsidP="004A49D0">
            <w:pPr>
              <w:autoSpaceDE w:val="0"/>
              <w:autoSpaceDN w:val="0"/>
              <w:adjustRightInd w:val="0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 xml:space="preserve">4. </w:t>
            </w:r>
            <w:r w:rsidR="008E71C8" w:rsidRPr="008E71C8">
              <w:rPr>
                <w:rFonts w:eastAsia="SimSun"/>
                <w:sz w:val="24"/>
                <w:szCs w:val="24"/>
              </w:rPr>
              <w:t>Исправление допущенных опечаток и ошибок в разрешении на строительство</w:t>
            </w:r>
            <w:r w:rsidR="008E71C8" w:rsidRPr="008E71C8">
              <w:rPr>
                <w:rFonts w:eastAsia="SimSun" w:hAnsi="Calibri"/>
                <w:sz w:val="24"/>
                <w:szCs w:val="24"/>
              </w:rPr>
              <w:t>.</w:t>
            </w:r>
          </w:p>
        </w:tc>
        <w:tc>
          <w:tcPr>
            <w:tcW w:w="3478" w:type="pct"/>
          </w:tcPr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1) </w:t>
            </w:r>
            <w:r w:rsidRPr="00405669">
              <w:rPr>
                <w:rFonts w:eastAsia="SimSun"/>
                <w:sz w:val="24"/>
                <w:szCs w:val="24"/>
                <w:lang w:eastAsia="en-US"/>
              </w:rPr>
              <w:t>несоответствие заявителя кругу лиц, указанных в пунктах 4 и 5 административного регламента;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2) документы и сведения, которые заявитель должен представить самостоятельно в соответствии с подпунктом 1 пункта 4 раздела </w:t>
            </w:r>
            <w:r w:rsidR="003442E4">
              <w:rPr>
                <w:rFonts w:eastAsia="SimSun"/>
                <w:sz w:val="24"/>
                <w:szCs w:val="24"/>
              </w:rPr>
              <w:t>1</w:t>
            </w:r>
            <w:r w:rsidRPr="008E71C8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 заявитель представил документы, оформление и (или) способ представления которых не соответствует установленным требованиям (приложение № 2 к административному регламенту);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рассмотрение запроса о предоставлении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 не относится к компетенции </w:t>
            </w:r>
            <w:r w:rsidR="004A49D0">
              <w:rPr>
                <w:rFonts w:eastAsia="SimSun"/>
                <w:sz w:val="24"/>
                <w:szCs w:val="24"/>
              </w:rPr>
              <w:t>Администрации</w:t>
            </w:r>
            <w:r w:rsidRPr="008E71C8">
              <w:rPr>
                <w:rFonts w:eastAsia="SimSun"/>
                <w:sz w:val="24"/>
                <w:szCs w:val="24"/>
              </w:rPr>
              <w:t>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5) представленные документы утратили силу на день обращения за получением </w:t>
            </w:r>
            <w:r w:rsidR="004A49D0">
              <w:rPr>
                <w:rFonts w:eastAsia="SimSun"/>
                <w:sz w:val="24"/>
                <w:szCs w:val="24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</w:rPr>
              <w:t xml:space="preserve"> услуги;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6) предоставленные документы содержат подчистки и исправления текста;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7) предоставленные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8E71C8" w:rsidRPr="008E71C8" w:rsidRDefault="008E71C8" w:rsidP="008E71C8">
            <w:pPr>
              <w:autoSpaceDE w:val="0"/>
              <w:autoSpaceDN w:val="0"/>
              <w:jc w:val="both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</w:rPr>
              <w:t>8) выявлено несоблюдение установленных статьей 11 Федерального закона от 06 апреля 2011 года № 63-ФЗ «Об электронной подписи» условий квалификационной электронной подписи действительной в документах, предоставленных в электронной форме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405669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jc w:val="center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p w:rsidR="003442E4" w:rsidRDefault="003442E4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405669" w:rsidRDefault="008E71C8" w:rsidP="00405669">
      <w:pPr>
        <w:widowControl w:val="0"/>
        <w:ind w:firstLine="709"/>
        <w:jc w:val="right"/>
        <w:rPr>
          <w:sz w:val="26"/>
          <w:szCs w:val="26"/>
        </w:rPr>
      </w:pPr>
      <w:r w:rsidRPr="008E71C8">
        <w:rPr>
          <w:rFonts w:eastAsia="SimSun"/>
          <w:sz w:val="28"/>
          <w:szCs w:val="28"/>
        </w:rPr>
        <w:lastRenderedPageBreak/>
        <w:t>ПРИЛОЖЕНИЕ № 9</w:t>
      </w:r>
      <w:r w:rsidRPr="008E71C8">
        <w:rPr>
          <w:rFonts w:eastAsia="SimSun"/>
          <w:sz w:val="28"/>
          <w:szCs w:val="28"/>
        </w:rPr>
        <w:br/>
      </w:r>
      <w:r w:rsidR="00405669" w:rsidRPr="009C14C2">
        <w:rPr>
          <w:sz w:val="26"/>
          <w:szCs w:val="26"/>
        </w:rPr>
        <w:t>к административному регламенту предоставления</w:t>
      </w:r>
    </w:p>
    <w:p w:rsidR="00405669" w:rsidRPr="009C14C2" w:rsidRDefault="00405669" w:rsidP="00405669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 услуги</w:t>
      </w:r>
    </w:p>
    <w:p w:rsidR="00405669" w:rsidRPr="00280C90" w:rsidRDefault="00405669" w:rsidP="00405669">
      <w:pPr>
        <w:widowControl w:val="0"/>
        <w:jc w:val="right"/>
        <w:rPr>
          <w:sz w:val="26"/>
          <w:szCs w:val="26"/>
        </w:rPr>
      </w:pPr>
      <w:r w:rsidRPr="00280C90">
        <w:rPr>
          <w:bCs/>
          <w:sz w:val="26"/>
          <w:szCs w:val="26"/>
        </w:rPr>
        <w:t>по</w:t>
      </w:r>
      <w:r w:rsidRPr="00280C90">
        <w:rPr>
          <w:rFonts w:ascii="Arial Unicode MS" w:eastAsia="Arial Unicode MS" w:hAnsi="Arial Unicode MS" w:cs="Arial Unicode MS"/>
          <w:color w:val="000000"/>
          <w:sz w:val="26"/>
          <w:szCs w:val="26"/>
          <w:lang w:bidi="ru-RU"/>
        </w:rPr>
        <w:t xml:space="preserve"> </w:t>
      </w:r>
      <w:r w:rsidRPr="00280C90">
        <w:rPr>
          <w:bCs/>
          <w:sz w:val="26"/>
          <w:szCs w:val="26"/>
        </w:rPr>
        <w:t>в</w:t>
      </w:r>
      <w:r w:rsidRPr="00280C90">
        <w:rPr>
          <w:sz w:val="26"/>
          <w:szCs w:val="26"/>
        </w:rPr>
        <w:t>ыдаче</w:t>
      </w:r>
      <w:r w:rsidRPr="00280C90">
        <w:rPr>
          <w:spacing w:val="-2"/>
          <w:sz w:val="26"/>
          <w:szCs w:val="26"/>
        </w:rPr>
        <w:t xml:space="preserve"> </w:t>
      </w:r>
      <w:r w:rsidRPr="00280C90">
        <w:rPr>
          <w:sz w:val="26"/>
          <w:szCs w:val="26"/>
        </w:rPr>
        <w:t>разрешения</w:t>
      </w:r>
      <w:r w:rsidRPr="00280C90">
        <w:rPr>
          <w:spacing w:val="-4"/>
          <w:sz w:val="26"/>
          <w:szCs w:val="26"/>
        </w:rPr>
        <w:t xml:space="preserve"> </w:t>
      </w:r>
      <w:r w:rsidRPr="00280C90">
        <w:rPr>
          <w:sz w:val="26"/>
          <w:szCs w:val="26"/>
        </w:rPr>
        <w:t>на</w:t>
      </w:r>
      <w:r w:rsidRPr="00280C90">
        <w:rPr>
          <w:spacing w:val="-1"/>
          <w:sz w:val="26"/>
          <w:szCs w:val="26"/>
        </w:rPr>
        <w:t xml:space="preserve"> </w:t>
      </w:r>
      <w:r w:rsidRPr="00280C90">
        <w:rPr>
          <w:sz w:val="26"/>
          <w:szCs w:val="26"/>
        </w:rPr>
        <w:t>ввод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объекта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в</w:t>
      </w:r>
      <w:r w:rsidRPr="00280C90">
        <w:rPr>
          <w:spacing w:val="-3"/>
          <w:sz w:val="26"/>
          <w:szCs w:val="26"/>
        </w:rPr>
        <w:t xml:space="preserve"> </w:t>
      </w:r>
      <w:r w:rsidRPr="00280C90">
        <w:rPr>
          <w:sz w:val="26"/>
          <w:szCs w:val="26"/>
        </w:rPr>
        <w:t>эксплуатацию</w:t>
      </w:r>
    </w:p>
    <w:p w:rsidR="00405669" w:rsidRPr="00280C90" w:rsidRDefault="00405669" w:rsidP="00405669">
      <w:pPr>
        <w:widowControl w:val="0"/>
        <w:jc w:val="right"/>
        <w:rPr>
          <w:sz w:val="26"/>
          <w:szCs w:val="26"/>
        </w:rPr>
      </w:pPr>
      <w:r w:rsidRPr="00280C90">
        <w:rPr>
          <w:sz w:val="26"/>
          <w:szCs w:val="26"/>
        </w:rPr>
        <w:t xml:space="preserve"> при осуществлении строительства, реконструкции </w:t>
      </w:r>
    </w:p>
    <w:p w:rsidR="00405669" w:rsidRPr="00280C90" w:rsidRDefault="00405669" w:rsidP="00C31CE2">
      <w:pPr>
        <w:widowControl w:val="0"/>
        <w:jc w:val="right"/>
        <w:rPr>
          <w:bCs/>
          <w:sz w:val="26"/>
          <w:szCs w:val="26"/>
        </w:rPr>
      </w:pPr>
      <w:r w:rsidRPr="00280C90">
        <w:rPr>
          <w:sz w:val="26"/>
          <w:szCs w:val="26"/>
        </w:rPr>
        <w:t>объек</w:t>
      </w:r>
      <w:r w:rsidR="00C31CE2">
        <w:rPr>
          <w:sz w:val="26"/>
          <w:szCs w:val="26"/>
        </w:rPr>
        <w:t>тов капитального строительства</w:t>
      </w:r>
    </w:p>
    <w:p w:rsidR="008E71C8" w:rsidRPr="008E71C8" w:rsidRDefault="008E71C8" w:rsidP="00405669">
      <w:pPr>
        <w:widowControl w:val="0"/>
        <w:autoSpaceDE w:val="0"/>
        <w:autoSpaceDN w:val="0"/>
        <w:adjustRightInd w:val="0"/>
        <w:jc w:val="right"/>
        <w:rPr>
          <w:rFonts w:eastAsia="SimSun" w:hAnsi="Calibri"/>
          <w:color w:val="000000"/>
          <w:sz w:val="24"/>
          <w:szCs w:val="24"/>
          <w:lang w:eastAsia="en-US"/>
        </w:rPr>
      </w:pP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8E71C8">
        <w:rPr>
          <w:rFonts w:eastAsia="SimSun"/>
          <w:b/>
          <w:sz w:val="28"/>
          <w:szCs w:val="28"/>
        </w:rPr>
        <w:t>ИСЧЕРПЫВАЮЩИЙ ПЕРЕЧЕНЬ ОСНОВАНИЙ</w:t>
      </w:r>
    </w:p>
    <w:p w:rsidR="008E71C8" w:rsidRPr="00405669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proofErr w:type="gramStart"/>
      <w:r w:rsidRPr="008E71C8">
        <w:rPr>
          <w:rFonts w:eastAsia="SimSun"/>
          <w:b/>
          <w:sz w:val="28"/>
          <w:szCs w:val="28"/>
        </w:rPr>
        <w:t xml:space="preserve">для отказа в предоставлении </w:t>
      </w:r>
      <w:r w:rsidR="001B1CF9">
        <w:rPr>
          <w:rFonts w:eastAsia="SimSun"/>
          <w:b/>
          <w:sz w:val="28"/>
          <w:szCs w:val="28"/>
        </w:rPr>
        <w:t>муниципаль</w:t>
      </w:r>
      <w:r w:rsidRPr="008E71C8">
        <w:rPr>
          <w:rFonts w:eastAsia="SimSun"/>
          <w:b/>
          <w:sz w:val="28"/>
          <w:szCs w:val="28"/>
        </w:rPr>
        <w:t xml:space="preserve">ной услуги </w:t>
      </w:r>
      <w:r w:rsidRPr="00405669">
        <w:rPr>
          <w:rFonts w:eastAsia="SimSun"/>
          <w:b/>
          <w:sz w:val="28"/>
          <w:szCs w:val="28"/>
        </w:rPr>
        <w:t>по выдаче разрешений</w:t>
      </w:r>
      <w:r w:rsidR="001B1CF9">
        <w:rPr>
          <w:rFonts w:eastAsia="SimSun"/>
          <w:b/>
          <w:sz w:val="28"/>
          <w:szCs w:val="28"/>
        </w:rPr>
        <w:t xml:space="preserve"> </w:t>
      </w:r>
      <w:r w:rsidRPr="00405669">
        <w:rPr>
          <w:rFonts w:eastAsia="SimSun"/>
          <w:b/>
          <w:sz w:val="28"/>
          <w:szCs w:val="28"/>
        </w:rPr>
        <w:t>на ввод объектов в эксплуатацию</w:t>
      </w:r>
      <w:proofErr w:type="gramEnd"/>
      <w:r w:rsidRPr="00405669">
        <w:rPr>
          <w:rFonts w:eastAsia="SimSun"/>
          <w:b/>
          <w:sz w:val="28"/>
          <w:szCs w:val="28"/>
        </w:rPr>
        <w:t xml:space="preserve"> при осуществлении строительства, реконструкции объе</w:t>
      </w:r>
      <w:r w:rsidR="00C31CE2">
        <w:rPr>
          <w:rFonts w:eastAsia="SimSun"/>
          <w:b/>
          <w:sz w:val="28"/>
          <w:szCs w:val="28"/>
        </w:rPr>
        <w:t>ктов капитального строительства</w:t>
      </w:r>
    </w:p>
    <w:p w:rsidR="008E71C8" w:rsidRPr="008E71C8" w:rsidRDefault="008E71C8" w:rsidP="008E71C8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6155"/>
      </w:tblGrid>
      <w:tr w:rsidR="008E71C8" w:rsidRPr="008E71C8" w:rsidTr="003A2078">
        <w:tc>
          <w:tcPr>
            <w:tcW w:w="1786" w:type="pct"/>
          </w:tcPr>
          <w:p w:rsidR="008E71C8" w:rsidRPr="008E71C8" w:rsidRDefault="008E71C8" w:rsidP="00405669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Результат предоставления </w:t>
            </w:r>
            <w:r w:rsidR="0040566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  <w:tc>
          <w:tcPr>
            <w:tcW w:w="3214" w:type="pct"/>
          </w:tcPr>
          <w:p w:rsidR="008E71C8" w:rsidRPr="008E71C8" w:rsidRDefault="008E71C8" w:rsidP="00405669">
            <w:pPr>
              <w:widowControl w:val="0"/>
              <w:autoSpaceDE w:val="0"/>
              <w:autoSpaceDN w:val="0"/>
              <w:adjustRightInd w:val="0"/>
              <w:ind w:right="-114"/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Основания для отказа в предоставлении </w:t>
            </w:r>
            <w:r w:rsidR="00405669">
              <w:rPr>
                <w:rFonts w:eastAsia="SimSun"/>
                <w:sz w:val="24"/>
                <w:szCs w:val="24"/>
              </w:rPr>
              <w:t>муниципаль</w:t>
            </w:r>
            <w:r w:rsidRPr="008E71C8">
              <w:rPr>
                <w:rFonts w:eastAsia="SimSun"/>
                <w:sz w:val="24"/>
                <w:szCs w:val="24"/>
              </w:rPr>
              <w:t>ной услуги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1.Выдача разрешения на ввод объекта в эксплуатацию при осуществлении строительства, реконструкции объек</w:t>
            </w:r>
            <w:r w:rsidR="003442E4">
              <w:rPr>
                <w:rFonts w:eastAsia="SimSun"/>
                <w:sz w:val="24"/>
                <w:szCs w:val="24"/>
              </w:rPr>
              <w:t>тов капитального строительства</w:t>
            </w:r>
          </w:p>
          <w:p w:rsidR="008E71C8" w:rsidRPr="008E71C8" w:rsidRDefault="008E71C8" w:rsidP="008E71C8">
            <w:pPr>
              <w:autoSpaceDE w:val="0"/>
              <w:autoSpaceDN w:val="0"/>
              <w:adjustRightInd w:val="0"/>
              <w:jc w:val="center"/>
              <w:rPr>
                <w:rFonts w:eastAsia="SimSun" w:hAnsi="Calibri"/>
                <w:sz w:val="24"/>
                <w:szCs w:val="24"/>
              </w:rPr>
            </w:pPr>
          </w:p>
        </w:tc>
        <w:tc>
          <w:tcPr>
            <w:tcW w:w="3214" w:type="pct"/>
          </w:tcPr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1) отсутствие документов, предусмотренных подпунктами «а» – </w:t>
            </w:r>
            <w:r w:rsidRPr="000D139A">
              <w:rPr>
                <w:rFonts w:eastAsia="SimSun"/>
                <w:sz w:val="24"/>
                <w:szCs w:val="24"/>
              </w:rPr>
              <w:t>«</w:t>
            </w:r>
            <w:proofErr w:type="spellStart"/>
            <w:r w:rsidR="00560F48" w:rsidRPr="000D139A">
              <w:rPr>
                <w:rFonts w:eastAsia="SimSun"/>
                <w:sz w:val="24"/>
                <w:szCs w:val="24"/>
              </w:rPr>
              <w:t>з</w:t>
            </w:r>
            <w:proofErr w:type="spellEnd"/>
            <w:r w:rsidRPr="000D139A">
              <w:rPr>
                <w:rFonts w:eastAsia="SimSun"/>
                <w:sz w:val="24"/>
                <w:szCs w:val="24"/>
              </w:rPr>
              <w:t xml:space="preserve">» подпункта 1 пункта 1 раздела </w:t>
            </w:r>
            <w:r w:rsidR="003442E4" w:rsidRPr="000D139A">
              <w:rPr>
                <w:rFonts w:eastAsia="SimSun"/>
                <w:sz w:val="24"/>
                <w:szCs w:val="24"/>
              </w:rPr>
              <w:t>1</w:t>
            </w:r>
            <w:r w:rsidRPr="000D139A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 предоставления </w:t>
            </w:r>
            <w:r w:rsidR="004A49D0" w:rsidRPr="000D139A">
              <w:rPr>
                <w:rFonts w:eastAsia="SimSun"/>
                <w:sz w:val="24"/>
                <w:szCs w:val="24"/>
              </w:rPr>
              <w:t>муниципальной</w:t>
            </w:r>
            <w:r w:rsidRPr="000D139A">
              <w:rPr>
                <w:rFonts w:eastAsia="SimSun"/>
                <w:sz w:val="24"/>
                <w:szCs w:val="24"/>
              </w:rPr>
              <w:t xml:space="preserve"> услуги по выдаче разрешений на ввод объектов в эксплуатацию при осуществлении строительства, реконструкции объек</w:t>
            </w:r>
            <w:r w:rsidR="00C31CE2" w:rsidRPr="000D139A">
              <w:rPr>
                <w:rFonts w:eastAsia="SimSun"/>
                <w:sz w:val="24"/>
                <w:szCs w:val="24"/>
              </w:rPr>
              <w:t xml:space="preserve">тов капитального строительства </w:t>
            </w:r>
            <w:r w:rsidRPr="000D139A">
              <w:rPr>
                <w:rFonts w:eastAsia="SimSun"/>
                <w:sz w:val="24"/>
                <w:szCs w:val="24"/>
              </w:rPr>
              <w:t>(далее – административный регламент);</w:t>
            </w: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2)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</w:t>
            </w:r>
            <w:r w:rsidR="00560F48" w:rsidRPr="000D139A">
              <w:rPr>
                <w:rFonts w:eastAsia="SimSun"/>
                <w:sz w:val="24"/>
                <w:szCs w:val="24"/>
                <w:lang w:eastAsia="en-US"/>
              </w:rPr>
              <w:t xml:space="preserve">объекта капитального строительства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требованиям, установленным градостроительным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объекта, для размещения которого не требуется образование земельного участка;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t>3)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несоответствие объекта капитального строительства требованиям, установленным в разрешении на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lastRenderedPageBreak/>
              <w:t xml:space="preserve">строительство, за исключением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3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ind w:firstLine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</w:rPr>
              <w:t xml:space="preserve">4)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8E71C8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4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proofErr w:type="gramStart"/>
            <w:r w:rsidRPr="008E71C8">
              <w:rPr>
                <w:rFonts w:eastAsia="SimSun"/>
                <w:sz w:val="24"/>
                <w:szCs w:val="24"/>
              </w:rPr>
              <w:t xml:space="preserve">5) 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5" w:history="1">
              <w:r w:rsidRPr="008E71C8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пунктом 9 части 7 статьи 51</w:t>
              </w:r>
            </w:hyperlink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Градостроительного</w:t>
            </w:r>
            <w:proofErr w:type="gramEnd"/>
            <w:r w:rsidRPr="008E71C8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кодекс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>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</w:tr>
      <w:tr w:rsidR="008E71C8" w:rsidRPr="000D139A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8E71C8">
              <w:rPr>
                <w:rFonts w:eastAsia="SimSun"/>
                <w:sz w:val="24"/>
                <w:szCs w:val="24"/>
              </w:rPr>
              <w:lastRenderedPageBreak/>
              <w:t>2. Внесение изменений в разрешение на ввод объекта в эксплуатацию</w:t>
            </w:r>
          </w:p>
        </w:tc>
        <w:tc>
          <w:tcPr>
            <w:tcW w:w="3214" w:type="pct"/>
          </w:tcPr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r w:rsidRPr="000D139A">
              <w:rPr>
                <w:rFonts w:eastAsia="SimSun"/>
                <w:sz w:val="24"/>
                <w:szCs w:val="24"/>
              </w:rPr>
              <w:t xml:space="preserve">1) отсутствие документов, предусмотренных подпунктами «а» – «в» подпункта 2 пункта 1 раздела </w:t>
            </w:r>
            <w:r w:rsidR="003442E4" w:rsidRPr="000D139A">
              <w:rPr>
                <w:rFonts w:eastAsia="SimSun"/>
                <w:sz w:val="24"/>
                <w:szCs w:val="24"/>
              </w:rPr>
              <w:t>1</w:t>
            </w:r>
            <w:r w:rsidRPr="000D139A">
              <w:rPr>
                <w:rFonts w:eastAsia="SimSun"/>
                <w:sz w:val="24"/>
                <w:szCs w:val="24"/>
              </w:rPr>
              <w:t xml:space="preserve"> приложения № 2 к административному регламенту;</w:t>
            </w: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2)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</w:t>
            </w:r>
            <w:r w:rsidR="00560F48" w:rsidRPr="000D139A">
              <w:rPr>
                <w:rFonts w:eastAsia="SimSun"/>
                <w:sz w:val="24"/>
                <w:szCs w:val="24"/>
                <w:lang w:eastAsia="en-US"/>
              </w:rPr>
              <w:t xml:space="preserve">объекта капитального строительства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требованиям, установленным градостроительным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 объектом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lastRenderedPageBreak/>
              <w:t>проектом планировки территории, в случае выдачи разрешения на ввод в эксплуатацию линейного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объекта, для размещения которого не требуется образование земельного участка;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  <w:r w:rsidRPr="000D139A">
              <w:rPr>
                <w:rFonts w:eastAsia="SimSun"/>
                <w:sz w:val="24"/>
                <w:szCs w:val="24"/>
              </w:rPr>
              <w:t>3)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6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ind w:firstLine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0D139A">
              <w:rPr>
                <w:rFonts w:eastAsia="SimSun"/>
                <w:sz w:val="24"/>
                <w:szCs w:val="24"/>
              </w:rPr>
              <w:t xml:space="preserve">4)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0D139A">
              <w:rPr>
                <w:rFonts w:eastAsia="SimSun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в соответствии с </w:t>
            </w:r>
            <w:hyperlink r:id="rId37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частью 6.2 статьи 55</w:t>
              </w:r>
            </w:hyperlink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 Градостроительного кодекса Российской Федерации;</w:t>
            </w:r>
          </w:p>
          <w:p w:rsidR="008E71C8" w:rsidRPr="000D139A" w:rsidRDefault="008E71C8" w:rsidP="008E71C8">
            <w:pPr>
              <w:jc w:val="both"/>
              <w:rPr>
                <w:rFonts w:eastAsia="SimSun" w:hAnsi="Calibri"/>
                <w:sz w:val="24"/>
                <w:szCs w:val="24"/>
              </w:rPr>
            </w:pPr>
          </w:p>
          <w:p w:rsidR="008E71C8" w:rsidRPr="000D139A" w:rsidRDefault="008E71C8" w:rsidP="008E71C8">
            <w:pPr>
              <w:jc w:val="both"/>
              <w:rPr>
                <w:rFonts w:eastAsia="SimSun"/>
                <w:sz w:val="24"/>
                <w:szCs w:val="24"/>
              </w:rPr>
            </w:pPr>
            <w:proofErr w:type="gramStart"/>
            <w:r w:rsidRPr="000D139A">
              <w:rPr>
                <w:rFonts w:eastAsia="SimSun"/>
                <w:sz w:val="24"/>
                <w:szCs w:val="24"/>
              </w:rPr>
              <w:t xml:space="preserve">5) 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r:id="rId38" w:history="1">
              <w:r w:rsidRPr="000D139A">
                <w:rPr>
                  <w:rFonts w:eastAsia="SimSun"/>
                  <w:color w:val="000000"/>
                  <w:sz w:val="24"/>
                  <w:szCs w:val="24"/>
                  <w:lang w:eastAsia="en-US"/>
                </w:rPr>
                <w:t>пунктом 9 части 7 статьи 51</w:t>
              </w:r>
            </w:hyperlink>
            <w:r w:rsidRPr="000D139A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Градостроительного</w:t>
            </w:r>
            <w:proofErr w:type="gramEnd"/>
            <w:r w:rsidRPr="000D139A">
              <w:rPr>
                <w:rFonts w:eastAsia="SimSun"/>
                <w:color w:val="000000"/>
                <w:sz w:val="24"/>
                <w:szCs w:val="24"/>
                <w:lang w:eastAsia="en-US"/>
              </w:rPr>
              <w:t xml:space="preserve"> кодекс</w:t>
            </w:r>
            <w:r w:rsidRPr="000D139A">
              <w:rPr>
                <w:rFonts w:eastAsia="SimSun"/>
                <w:sz w:val="24"/>
                <w:szCs w:val="24"/>
                <w:lang w:eastAsia="en-US"/>
              </w:rPr>
              <w:t>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jc w:val="both"/>
              <w:rPr>
                <w:rFonts w:eastAsia="SimSun" w:hAnsi="Calibri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lastRenderedPageBreak/>
              <w:t>3. Выдача дубликата разрешения на ввод объекта в эксплуатацию</w:t>
            </w:r>
          </w:p>
        </w:tc>
        <w:tc>
          <w:tcPr>
            <w:tcW w:w="3214" w:type="pct"/>
          </w:tcPr>
          <w:p w:rsidR="008E71C8" w:rsidRPr="008E71C8" w:rsidRDefault="008E71C8" w:rsidP="006942D2">
            <w:pPr>
              <w:autoSpaceDE w:val="0"/>
              <w:autoSpaceDN w:val="0"/>
              <w:adjustRightInd w:val="0"/>
              <w:jc w:val="both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оснований для отказа в предоставлении </w:t>
            </w:r>
            <w:r w:rsidR="006942D2">
              <w:rPr>
                <w:rFonts w:eastAsia="SimSun"/>
                <w:sz w:val="24"/>
                <w:szCs w:val="24"/>
                <w:lang w:eastAsia="en-US"/>
              </w:rPr>
              <w:t>муниципальной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услуг</w:t>
            </w:r>
            <w:r w:rsidR="00560F48">
              <w:rPr>
                <w:rFonts w:eastAsia="SimSun"/>
                <w:sz w:val="24"/>
                <w:szCs w:val="24"/>
                <w:lang w:eastAsia="en-US"/>
              </w:rPr>
              <w:t>и</w:t>
            </w:r>
            <w:r w:rsidRPr="008E71C8">
              <w:rPr>
                <w:rFonts w:eastAsia="SimSun"/>
                <w:sz w:val="24"/>
                <w:szCs w:val="24"/>
                <w:lang w:eastAsia="en-US"/>
              </w:rPr>
              <w:t xml:space="preserve"> не предусмотрено</w:t>
            </w:r>
          </w:p>
        </w:tc>
      </w:tr>
      <w:tr w:rsidR="008E71C8" w:rsidRPr="008E71C8" w:rsidTr="003A2078">
        <w:tc>
          <w:tcPr>
            <w:tcW w:w="1786" w:type="pct"/>
          </w:tcPr>
          <w:p w:rsidR="008E71C8" w:rsidRPr="008E71C8" w:rsidRDefault="008E71C8" w:rsidP="008E71C8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>4. Исправление допущенных опечаток и ошибок в разрешении на ввод объекта в эксплуатацию</w:t>
            </w:r>
          </w:p>
        </w:tc>
        <w:tc>
          <w:tcPr>
            <w:tcW w:w="3214" w:type="pct"/>
          </w:tcPr>
          <w:p w:rsidR="008E71C8" w:rsidRPr="008E71C8" w:rsidRDefault="008E71C8" w:rsidP="008E71C8">
            <w:pPr>
              <w:autoSpaceDE w:val="0"/>
              <w:autoSpaceDN w:val="0"/>
              <w:adjustRightInd w:val="0"/>
              <w:ind w:right="6"/>
              <w:rPr>
                <w:rFonts w:eastAsia="SimSun" w:hAnsi="Calibri"/>
                <w:color w:val="000000"/>
                <w:sz w:val="24"/>
                <w:szCs w:val="24"/>
                <w:lang w:eastAsia="en-US"/>
              </w:rPr>
            </w:pPr>
            <w:r w:rsidRPr="008E71C8">
              <w:rPr>
                <w:rFonts w:eastAsia="SimSun"/>
                <w:sz w:val="24"/>
                <w:szCs w:val="24"/>
                <w:lang w:eastAsia="en-US"/>
              </w:rPr>
              <w:t>1) отсутствие опечаток и ошибок в разрешении на ввод объекта в эксплуатацию</w:t>
            </w:r>
          </w:p>
        </w:tc>
      </w:tr>
    </w:tbl>
    <w:p w:rsidR="008E71C8" w:rsidRPr="008E71C8" w:rsidRDefault="008E71C8" w:rsidP="008E71C8">
      <w:pPr>
        <w:autoSpaceDE w:val="0"/>
        <w:autoSpaceDN w:val="0"/>
        <w:adjustRightInd w:val="0"/>
        <w:rPr>
          <w:rFonts w:eastAsia="SimSun" w:hAnsi="Calibri"/>
          <w:color w:val="000000"/>
          <w:sz w:val="24"/>
          <w:szCs w:val="24"/>
          <w:lang w:eastAsia="en-US"/>
        </w:rPr>
      </w:pPr>
    </w:p>
    <w:sectPr w:rsidR="008E71C8" w:rsidRPr="008E71C8" w:rsidSect="00842CAB">
      <w:pgSz w:w="11910" w:h="16840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1C" w:rsidRDefault="003C311C">
      <w:r>
        <w:separator/>
      </w:r>
    </w:p>
  </w:endnote>
  <w:endnote w:type="continuationSeparator" w:id="0">
    <w:p w:rsidR="003C311C" w:rsidRDefault="003C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AstraSerif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1C" w:rsidRDefault="003C311C">
      <w:r>
        <w:separator/>
      </w:r>
    </w:p>
  </w:footnote>
  <w:footnote w:type="continuationSeparator" w:id="0">
    <w:p w:rsidR="003C311C" w:rsidRDefault="003C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1C" w:rsidRDefault="003C311C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C311C" w:rsidRDefault="003C311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1C" w:rsidRDefault="003C311C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61A5">
      <w:rPr>
        <w:rStyle w:val="ab"/>
        <w:noProof/>
      </w:rPr>
      <w:t>48</w:t>
    </w:r>
    <w:r>
      <w:rPr>
        <w:rStyle w:val="ab"/>
      </w:rPr>
      <w:fldChar w:fldCharType="end"/>
    </w:r>
  </w:p>
  <w:p w:rsidR="003C311C" w:rsidRDefault="003C311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365CA1"/>
    <w:multiLevelType w:val="multilevel"/>
    <w:tmpl w:val="76D41868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550C8"/>
    <w:multiLevelType w:val="multilevel"/>
    <w:tmpl w:val="F398A38E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4">
    <w:nsid w:val="0EEF0AFB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5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2428D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7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5469E"/>
    <w:multiLevelType w:val="hybridMultilevel"/>
    <w:tmpl w:val="1985469E"/>
    <w:lvl w:ilvl="0" w:tplc="FFFFFFFF">
      <w:start w:val="1"/>
      <w:numFmt w:val="decimal"/>
      <w:lvlText w:val="%1."/>
      <w:lvlJc w:val="left"/>
      <w:pPr>
        <w:ind w:left="39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10">
    <w:nsid w:val="1D5030BB"/>
    <w:multiLevelType w:val="hybridMultilevel"/>
    <w:tmpl w:val="BD9CC14C"/>
    <w:lvl w:ilvl="0" w:tplc="FEBAF284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0682648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238E76F4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E46EFC08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9A2C542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2A7C57DC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17B282CC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3500C99E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37C63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1">
    <w:nsid w:val="1F2F7EB9"/>
    <w:multiLevelType w:val="hybridMultilevel"/>
    <w:tmpl w:val="084A8010"/>
    <w:lvl w:ilvl="0" w:tplc="EAF45AA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5B25B8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3">
    <w:nsid w:val="22264D7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4">
    <w:nsid w:val="2419047F"/>
    <w:multiLevelType w:val="hybridMultilevel"/>
    <w:tmpl w:val="2419047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5">
    <w:nsid w:val="26205C3A"/>
    <w:multiLevelType w:val="multilevel"/>
    <w:tmpl w:val="DFE01372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16">
    <w:nsid w:val="26387B6E"/>
    <w:multiLevelType w:val="multilevel"/>
    <w:tmpl w:val="CEC62606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17">
    <w:nsid w:val="28AE4DAA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2B6C103C"/>
    <w:multiLevelType w:val="multilevel"/>
    <w:tmpl w:val="1D4A058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D34CC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4">
    <w:nsid w:val="3C3C1CC4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25">
    <w:nsid w:val="3CC933DB"/>
    <w:multiLevelType w:val="multilevel"/>
    <w:tmpl w:val="9D66CE0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41DE2B94"/>
    <w:multiLevelType w:val="hybridMultilevel"/>
    <w:tmpl w:val="D2768870"/>
    <w:lvl w:ilvl="0" w:tplc="3566FC3A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45AB6906"/>
    <w:multiLevelType w:val="multilevel"/>
    <w:tmpl w:val="BA92F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29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130B61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1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0C5E20"/>
    <w:multiLevelType w:val="hybridMultilevel"/>
    <w:tmpl w:val="CBA8998E"/>
    <w:lvl w:ilvl="0" w:tplc="EE2A5956">
      <w:start w:val="1"/>
      <w:numFmt w:val="decimal"/>
      <w:lvlText w:val="%1."/>
      <w:lvlJc w:val="left"/>
      <w:pPr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50A92707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6">
    <w:nsid w:val="5CA87019"/>
    <w:multiLevelType w:val="hybridMultilevel"/>
    <w:tmpl w:val="338E607C"/>
    <w:lvl w:ilvl="0" w:tplc="FB5EE3D4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41DAD738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10783E08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2D2075DA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1546200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31BC804E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BEFC6FEA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C2E0992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64BC054A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6050174E"/>
    <w:multiLevelType w:val="multilevel"/>
    <w:tmpl w:val="71B252A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8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>
    <w:nsid w:val="7A636B16"/>
    <w:multiLevelType w:val="multilevel"/>
    <w:tmpl w:val="FD6CBBF2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40" w:hanging="1800"/>
      </w:pPr>
      <w:rPr>
        <w:rFonts w:hint="default"/>
      </w:rPr>
    </w:lvl>
  </w:abstractNum>
  <w:abstractNum w:abstractNumId="41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7"/>
  </w:num>
  <w:num w:numId="3">
    <w:abstractNumId w:val="22"/>
  </w:num>
  <w:num w:numId="4">
    <w:abstractNumId w:val="39"/>
  </w:num>
  <w:num w:numId="5">
    <w:abstractNumId w:val="33"/>
  </w:num>
  <w:num w:numId="6">
    <w:abstractNumId w:val="38"/>
  </w:num>
  <w:num w:numId="7">
    <w:abstractNumId w:val="41"/>
  </w:num>
  <w:num w:numId="8">
    <w:abstractNumId w:val="5"/>
  </w:num>
  <w:num w:numId="9">
    <w:abstractNumId w:val="18"/>
  </w:num>
  <w:num w:numId="10">
    <w:abstractNumId w:val="8"/>
  </w:num>
  <w:num w:numId="11">
    <w:abstractNumId w:val="21"/>
  </w:num>
  <w:num w:numId="12">
    <w:abstractNumId w:val="7"/>
  </w:num>
  <w:num w:numId="13">
    <w:abstractNumId w:val="2"/>
  </w:num>
  <w:num w:numId="14">
    <w:abstractNumId w:val="34"/>
  </w:num>
  <w:num w:numId="15">
    <w:abstractNumId w:val="31"/>
  </w:num>
  <w:num w:numId="16">
    <w:abstractNumId w:val="20"/>
  </w:num>
  <w:num w:numId="17">
    <w:abstractNumId w:val="29"/>
  </w:num>
  <w:num w:numId="18">
    <w:abstractNumId w:val="11"/>
  </w:num>
  <w:num w:numId="19">
    <w:abstractNumId w:val="19"/>
  </w:num>
  <w:num w:numId="20">
    <w:abstractNumId w:val="15"/>
  </w:num>
  <w:num w:numId="21">
    <w:abstractNumId w:val="3"/>
  </w:num>
  <w:num w:numId="22">
    <w:abstractNumId w:val="16"/>
  </w:num>
  <w:num w:numId="23">
    <w:abstractNumId w:val="1"/>
  </w:num>
  <w:num w:numId="24">
    <w:abstractNumId w:val="36"/>
  </w:num>
  <w:num w:numId="25">
    <w:abstractNumId w:val="6"/>
  </w:num>
  <w:num w:numId="26">
    <w:abstractNumId w:val="10"/>
  </w:num>
  <w:num w:numId="27">
    <w:abstractNumId w:val="25"/>
  </w:num>
  <w:num w:numId="28">
    <w:abstractNumId w:val="26"/>
  </w:num>
  <w:num w:numId="29">
    <w:abstractNumId w:val="23"/>
  </w:num>
  <w:num w:numId="30">
    <w:abstractNumId w:val="17"/>
  </w:num>
  <w:num w:numId="31">
    <w:abstractNumId w:val="35"/>
  </w:num>
  <w:num w:numId="32">
    <w:abstractNumId w:val="30"/>
  </w:num>
  <w:num w:numId="33">
    <w:abstractNumId w:val="12"/>
  </w:num>
  <w:num w:numId="34">
    <w:abstractNumId w:val="4"/>
  </w:num>
  <w:num w:numId="35">
    <w:abstractNumId w:val="37"/>
  </w:num>
  <w:num w:numId="36">
    <w:abstractNumId w:val="13"/>
  </w:num>
  <w:num w:numId="37">
    <w:abstractNumId w:val="24"/>
  </w:num>
  <w:num w:numId="38">
    <w:abstractNumId w:val="40"/>
  </w:num>
  <w:num w:numId="39">
    <w:abstractNumId w:val="28"/>
  </w:num>
  <w:num w:numId="40">
    <w:abstractNumId w:val="9"/>
  </w:num>
  <w:num w:numId="41">
    <w:abstractNumId w:val="14"/>
  </w:num>
  <w:num w:numId="42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CF4"/>
    <w:rsid w:val="00005751"/>
    <w:rsid w:val="00011B89"/>
    <w:rsid w:val="00013DE0"/>
    <w:rsid w:val="00015B59"/>
    <w:rsid w:val="000207E3"/>
    <w:rsid w:val="00021E95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5FC1"/>
    <w:rsid w:val="0005616D"/>
    <w:rsid w:val="000564E4"/>
    <w:rsid w:val="00057ECE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B42"/>
    <w:rsid w:val="000B4D2D"/>
    <w:rsid w:val="000C0325"/>
    <w:rsid w:val="000C272E"/>
    <w:rsid w:val="000C3A67"/>
    <w:rsid w:val="000D00E4"/>
    <w:rsid w:val="000D0291"/>
    <w:rsid w:val="000D139A"/>
    <w:rsid w:val="000D2E7C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149A"/>
    <w:rsid w:val="00114CFE"/>
    <w:rsid w:val="00116B04"/>
    <w:rsid w:val="00117805"/>
    <w:rsid w:val="00126699"/>
    <w:rsid w:val="001330D2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25A"/>
    <w:rsid w:val="001A1E1D"/>
    <w:rsid w:val="001A1E2C"/>
    <w:rsid w:val="001A27BA"/>
    <w:rsid w:val="001A330C"/>
    <w:rsid w:val="001A3D4E"/>
    <w:rsid w:val="001B1CF9"/>
    <w:rsid w:val="001B1FA6"/>
    <w:rsid w:val="001B21D9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452"/>
    <w:rsid w:val="0022571C"/>
    <w:rsid w:val="0022577C"/>
    <w:rsid w:val="00227C8A"/>
    <w:rsid w:val="00230468"/>
    <w:rsid w:val="00231B7A"/>
    <w:rsid w:val="0023280D"/>
    <w:rsid w:val="00236BFB"/>
    <w:rsid w:val="00240140"/>
    <w:rsid w:val="002455B2"/>
    <w:rsid w:val="00247520"/>
    <w:rsid w:val="0025055B"/>
    <w:rsid w:val="0025161A"/>
    <w:rsid w:val="002553C7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0C90"/>
    <w:rsid w:val="00282139"/>
    <w:rsid w:val="00284D12"/>
    <w:rsid w:val="002874B6"/>
    <w:rsid w:val="002907C6"/>
    <w:rsid w:val="00290DE2"/>
    <w:rsid w:val="00291FBE"/>
    <w:rsid w:val="00297CE5"/>
    <w:rsid w:val="002A2633"/>
    <w:rsid w:val="002A2FC2"/>
    <w:rsid w:val="002A6AB5"/>
    <w:rsid w:val="002A6EC6"/>
    <w:rsid w:val="002B05E9"/>
    <w:rsid w:val="002B3CEF"/>
    <w:rsid w:val="002B49FC"/>
    <w:rsid w:val="002B566E"/>
    <w:rsid w:val="002B7A81"/>
    <w:rsid w:val="002B7DB9"/>
    <w:rsid w:val="002C074F"/>
    <w:rsid w:val="002C3859"/>
    <w:rsid w:val="002C3C2D"/>
    <w:rsid w:val="002D1C7B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5DA3"/>
    <w:rsid w:val="00327820"/>
    <w:rsid w:val="0033263F"/>
    <w:rsid w:val="0033512F"/>
    <w:rsid w:val="00340010"/>
    <w:rsid w:val="00340E62"/>
    <w:rsid w:val="00343B10"/>
    <w:rsid w:val="003442E4"/>
    <w:rsid w:val="0034491A"/>
    <w:rsid w:val="00345D03"/>
    <w:rsid w:val="00347654"/>
    <w:rsid w:val="003520C3"/>
    <w:rsid w:val="003563C9"/>
    <w:rsid w:val="003640DD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766"/>
    <w:rsid w:val="003A1FC2"/>
    <w:rsid w:val="003A2078"/>
    <w:rsid w:val="003A4D07"/>
    <w:rsid w:val="003B1703"/>
    <w:rsid w:val="003B22D4"/>
    <w:rsid w:val="003B7DB7"/>
    <w:rsid w:val="003C14C3"/>
    <w:rsid w:val="003C311C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3CEE"/>
    <w:rsid w:val="00405669"/>
    <w:rsid w:val="00406010"/>
    <w:rsid w:val="00410C72"/>
    <w:rsid w:val="00413136"/>
    <w:rsid w:val="00414914"/>
    <w:rsid w:val="00417058"/>
    <w:rsid w:val="0042119A"/>
    <w:rsid w:val="004223F7"/>
    <w:rsid w:val="00422564"/>
    <w:rsid w:val="004256C0"/>
    <w:rsid w:val="0042656F"/>
    <w:rsid w:val="00427FBC"/>
    <w:rsid w:val="00432982"/>
    <w:rsid w:val="0044261F"/>
    <w:rsid w:val="00443E62"/>
    <w:rsid w:val="0045145D"/>
    <w:rsid w:val="0045351E"/>
    <w:rsid w:val="00454391"/>
    <w:rsid w:val="00454604"/>
    <w:rsid w:val="00454FD7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808"/>
    <w:rsid w:val="00477A48"/>
    <w:rsid w:val="004962D7"/>
    <w:rsid w:val="004964D8"/>
    <w:rsid w:val="0049764E"/>
    <w:rsid w:val="004A49D0"/>
    <w:rsid w:val="004A5A43"/>
    <w:rsid w:val="004A61A5"/>
    <w:rsid w:val="004A69A2"/>
    <w:rsid w:val="004A6A09"/>
    <w:rsid w:val="004B267B"/>
    <w:rsid w:val="004B2717"/>
    <w:rsid w:val="004B5BCA"/>
    <w:rsid w:val="004B60A0"/>
    <w:rsid w:val="004D0293"/>
    <w:rsid w:val="004D0705"/>
    <w:rsid w:val="004D1545"/>
    <w:rsid w:val="004D206C"/>
    <w:rsid w:val="004D24CD"/>
    <w:rsid w:val="004D5164"/>
    <w:rsid w:val="004D573C"/>
    <w:rsid w:val="004D79AF"/>
    <w:rsid w:val="004E05B5"/>
    <w:rsid w:val="004F011D"/>
    <w:rsid w:val="004F0FE9"/>
    <w:rsid w:val="004F332E"/>
    <w:rsid w:val="004F54C3"/>
    <w:rsid w:val="004F74BD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34FB"/>
    <w:rsid w:val="00544185"/>
    <w:rsid w:val="00544595"/>
    <w:rsid w:val="00546251"/>
    <w:rsid w:val="005517E7"/>
    <w:rsid w:val="00555961"/>
    <w:rsid w:val="00555C6F"/>
    <w:rsid w:val="00556B95"/>
    <w:rsid w:val="00560F48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10F8"/>
    <w:rsid w:val="005D25BA"/>
    <w:rsid w:val="005D2629"/>
    <w:rsid w:val="005D401D"/>
    <w:rsid w:val="005D584D"/>
    <w:rsid w:val="005E5450"/>
    <w:rsid w:val="005F1359"/>
    <w:rsid w:val="005F151D"/>
    <w:rsid w:val="005F4403"/>
    <w:rsid w:val="005F54CA"/>
    <w:rsid w:val="005F55F2"/>
    <w:rsid w:val="0060030E"/>
    <w:rsid w:val="006004D0"/>
    <w:rsid w:val="0061161B"/>
    <w:rsid w:val="00613F92"/>
    <w:rsid w:val="00616652"/>
    <w:rsid w:val="00621AF6"/>
    <w:rsid w:val="00621EEC"/>
    <w:rsid w:val="00621F98"/>
    <w:rsid w:val="00622BF8"/>
    <w:rsid w:val="00623CFE"/>
    <w:rsid w:val="00623D10"/>
    <w:rsid w:val="00631BD4"/>
    <w:rsid w:val="006327A7"/>
    <w:rsid w:val="00634F8E"/>
    <w:rsid w:val="006373D6"/>
    <w:rsid w:val="0064075E"/>
    <w:rsid w:val="00645987"/>
    <w:rsid w:val="00646B37"/>
    <w:rsid w:val="00653261"/>
    <w:rsid w:val="00653C93"/>
    <w:rsid w:val="006560A8"/>
    <w:rsid w:val="00656211"/>
    <w:rsid w:val="00663AA7"/>
    <w:rsid w:val="0066509B"/>
    <w:rsid w:val="0066712D"/>
    <w:rsid w:val="00671134"/>
    <w:rsid w:val="00672678"/>
    <w:rsid w:val="0067394D"/>
    <w:rsid w:val="00681007"/>
    <w:rsid w:val="00683FC9"/>
    <w:rsid w:val="00684D0E"/>
    <w:rsid w:val="006942D2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4DBE"/>
    <w:rsid w:val="006C60E6"/>
    <w:rsid w:val="006D1705"/>
    <w:rsid w:val="006D37A9"/>
    <w:rsid w:val="006D6954"/>
    <w:rsid w:val="006E3B80"/>
    <w:rsid w:val="006E4382"/>
    <w:rsid w:val="006F17C4"/>
    <w:rsid w:val="006F3F16"/>
    <w:rsid w:val="006F677B"/>
    <w:rsid w:val="006F689E"/>
    <w:rsid w:val="00700258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13C6B"/>
    <w:rsid w:val="00714DED"/>
    <w:rsid w:val="00723884"/>
    <w:rsid w:val="00724EAA"/>
    <w:rsid w:val="00730A61"/>
    <w:rsid w:val="00733336"/>
    <w:rsid w:val="00734A07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B9D"/>
    <w:rsid w:val="00793EB3"/>
    <w:rsid w:val="007948B2"/>
    <w:rsid w:val="007952EA"/>
    <w:rsid w:val="007956BE"/>
    <w:rsid w:val="0079590C"/>
    <w:rsid w:val="007A0EA0"/>
    <w:rsid w:val="007A1064"/>
    <w:rsid w:val="007A4214"/>
    <w:rsid w:val="007A789D"/>
    <w:rsid w:val="007B2DCC"/>
    <w:rsid w:val="007B6005"/>
    <w:rsid w:val="007C245D"/>
    <w:rsid w:val="007C4759"/>
    <w:rsid w:val="007C4D06"/>
    <w:rsid w:val="007C7AF9"/>
    <w:rsid w:val="007D0707"/>
    <w:rsid w:val="007E2213"/>
    <w:rsid w:val="007E3076"/>
    <w:rsid w:val="007E3163"/>
    <w:rsid w:val="007E3681"/>
    <w:rsid w:val="007E713C"/>
    <w:rsid w:val="007F0587"/>
    <w:rsid w:val="007F72F1"/>
    <w:rsid w:val="0080155E"/>
    <w:rsid w:val="00806FD2"/>
    <w:rsid w:val="008078A8"/>
    <w:rsid w:val="00811E0E"/>
    <w:rsid w:val="00812BD3"/>
    <w:rsid w:val="0082142D"/>
    <w:rsid w:val="00822A26"/>
    <w:rsid w:val="00823061"/>
    <w:rsid w:val="00824068"/>
    <w:rsid w:val="0082538A"/>
    <w:rsid w:val="008266FA"/>
    <w:rsid w:val="00827DC0"/>
    <w:rsid w:val="008347E4"/>
    <w:rsid w:val="00840E5F"/>
    <w:rsid w:val="00842CAB"/>
    <w:rsid w:val="00843415"/>
    <w:rsid w:val="00846AE3"/>
    <w:rsid w:val="0084757F"/>
    <w:rsid w:val="0085199C"/>
    <w:rsid w:val="00851CB1"/>
    <w:rsid w:val="008520B4"/>
    <w:rsid w:val="00852BAB"/>
    <w:rsid w:val="00854C01"/>
    <w:rsid w:val="00856C6E"/>
    <w:rsid w:val="00865BA9"/>
    <w:rsid w:val="00865D16"/>
    <w:rsid w:val="00870365"/>
    <w:rsid w:val="00872F83"/>
    <w:rsid w:val="00874B47"/>
    <w:rsid w:val="00875E3A"/>
    <w:rsid w:val="00885489"/>
    <w:rsid w:val="00887507"/>
    <w:rsid w:val="00887B82"/>
    <w:rsid w:val="008909F6"/>
    <w:rsid w:val="00890E9A"/>
    <w:rsid w:val="00893AE1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2A18"/>
    <w:rsid w:val="008D4498"/>
    <w:rsid w:val="008D69ED"/>
    <w:rsid w:val="008D7334"/>
    <w:rsid w:val="008E71C8"/>
    <w:rsid w:val="008F3B17"/>
    <w:rsid w:val="009004F7"/>
    <w:rsid w:val="00900F52"/>
    <w:rsid w:val="00901970"/>
    <w:rsid w:val="009065F5"/>
    <w:rsid w:val="00906D45"/>
    <w:rsid w:val="00907221"/>
    <w:rsid w:val="0090729C"/>
    <w:rsid w:val="00907915"/>
    <w:rsid w:val="00912464"/>
    <w:rsid w:val="00912B08"/>
    <w:rsid w:val="00917CB1"/>
    <w:rsid w:val="00923009"/>
    <w:rsid w:val="0092301B"/>
    <w:rsid w:val="00923703"/>
    <w:rsid w:val="00924641"/>
    <w:rsid w:val="009251B5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A7A"/>
    <w:rsid w:val="00945B6B"/>
    <w:rsid w:val="00945E4A"/>
    <w:rsid w:val="009469C2"/>
    <w:rsid w:val="0095266F"/>
    <w:rsid w:val="009527EE"/>
    <w:rsid w:val="00954FA6"/>
    <w:rsid w:val="00956A4A"/>
    <w:rsid w:val="00965CAE"/>
    <w:rsid w:val="00965D20"/>
    <w:rsid w:val="00973BB4"/>
    <w:rsid w:val="00974A4A"/>
    <w:rsid w:val="00974B41"/>
    <w:rsid w:val="00975D6D"/>
    <w:rsid w:val="009765C8"/>
    <w:rsid w:val="00981395"/>
    <w:rsid w:val="00985BB3"/>
    <w:rsid w:val="00991E3F"/>
    <w:rsid w:val="009958F0"/>
    <w:rsid w:val="0099771F"/>
    <w:rsid w:val="00997B70"/>
    <w:rsid w:val="009A2F72"/>
    <w:rsid w:val="009A4888"/>
    <w:rsid w:val="009A552C"/>
    <w:rsid w:val="009B0CA6"/>
    <w:rsid w:val="009B287A"/>
    <w:rsid w:val="009B3B98"/>
    <w:rsid w:val="009B5A5B"/>
    <w:rsid w:val="009C14C2"/>
    <w:rsid w:val="009C4092"/>
    <w:rsid w:val="009C77B4"/>
    <w:rsid w:val="009D7861"/>
    <w:rsid w:val="009E3FDF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4A54"/>
    <w:rsid w:val="00A96208"/>
    <w:rsid w:val="00A972AD"/>
    <w:rsid w:val="00A97A64"/>
    <w:rsid w:val="00AA26DB"/>
    <w:rsid w:val="00AA543F"/>
    <w:rsid w:val="00AA6EAB"/>
    <w:rsid w:val="00AB0B03"/>
    <w:rsid w:val="00AB4D08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00AF"/>
    <w:rsid w:val="00B03BB2"/>
    <w:rsid w:val="00B077EF"/>
    <w:rsid w:val="00B07EBB"/>
    <w:rsid w:val="00B1305F"/>
    <w:rsid w:val="00B136D2"/>
    <w:rsid w:val="00B13EFC"/>
    <w:rsid w:val="00B2137A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065"/>
    <w:rsid w:val="00B65B17"/>
    <w:rsid w:val="00B6637C"/>
    <w:rsid w:val="00B712FE"/>
    <w:rsid w:val="00B71864"/>
    <w:rsid w:val="00B71CAD"/>
    <w:rsid w:val="00B72EF3"/>
    <w:rsid w:val="00B7342C"/>
    <w:rsid w:val="00B743BF"/>
    <w:rsid w:val="00B753C7"/>
    <w:rsid w:val="00B774F1"/>
    <w:rsid w:val="00B91DE1"/>
    <w:rsid w:val="00B9462A"/>
    <w:rsid w:val="00B955E0"/>
    <w:rsid w:val="00B977C8"/>
    <w:rsid w:val="00B97AE8"/>
    <w:rsid w:val="00BA04CF"/>
    <w:rsid w:val="00BA0BF2"/>
    <w:rsid w:val="00BA0CFE"/>
    <w:rsid w:val="00BA15AA"/>
    <w:rsid w:val="00BA16F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5CAC"/>
    <w:rsid w:val="00BC674C"/>
    <w:rsid w:val="00BD07EF"/>
    <w:rsid w:val="00BD3910"/>
    <w:rsid w:val="00BD4F5E"/>
    <w:rsid w:val="00BD54EA"/>
    <w:rsid w:val="00BD6088"/>
    <w:rsid w:val="00BE49E6"/>
    <w:rsid w:val="00BE4E90"/>
    <w:rsid w:val="00BE5664"/>
    <w:rsid w:val="00BE6992"/>
    <w:rsid w:val="00BF0872"/>
    <w:rsid w:val="00BF1941"/>
    <w:rsid w:val="00BF4D09"/>
    <w:rsid w:val="00BF7BE9"/>
    <w:rsid w:val="00C00788"/>
    <w:rsid w:val="00C0084C"/>
    <w:rsid w:val="00C00F1A"/>
    <w:rsid w:val="00C04B81"/>
    <w:rsid w:val="00C059A3"/>
    <w:rsid w:val="00C05E54"/>
    <w:rsid w:val="00C107BB"/>
    <w:rsid w:val="00C10FF5"/>
    <w:rsid w:val="00C12F69"/>
    <w:rsid w:val="00C22307"/>
    <w:rsid w:val="00C23631"/>
    <w:rsid w:val="00C23A05"/>
    <w:rsid w:val="00C23EE8"/>
    <w:rsid w:val="00C24011"/>
    <w:rsid w:val="00C309C7"/>
    <w:rsid w:val="00C31CE2"/>
    <w:rsid w:val="00C3262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5B55"/>
    <w:rsid w:val="00C6741F"/>
    <w:rsid w:val="00C71123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065E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497"/>
    <w:rsid w:val="00CF363C"/>
    <w:rsid w:val="00CF394A"/>
    <w:rsid w:val="00CF4D4B"/>
    <w:rsid w:val="00CF7718"/>
    <w:rsid w:val="00D003AD"/>
    <w:rsid w:val="00D0081C"/>
    <w:rsid w:val="00D00BC4"/>
    <w:rsid w:val="00D03CB4"/>
    <w:rsid w:val="00D04272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3638E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872B6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E5BAA"/>
    <w:rsid w:val="00DF4337"/>
    <w:rsid w:val="00DF7735"/>
    <w:rsid w:val="00DF7AC1"/>
    <w:rsid w:val="00E0545C"/>
    <w:rsid w:val="00E06E13"/>
    <w:rsid w:val="00E077B2"/>
    <w:rsid w:val="00E132B4"/>
    <w:rsid w:val="00E13B95"/>
    <w:rsid w:val="00E2250F"/>
    <w:rsid w:val="00E2520A"/>
    <w:rsid w:val="00E26D57"/>
    <w:rsid w:val="00E33285"/>
    <w:rsid w:val="00E33B97"/>
    <w:rsid w:val="00E36D37"/>
    <w:rsid w:val="00E37EAC"/>
    <w:rsid w:val="00E42496"/>
    <w:rsid w:val="00E42E8D"/>
    <w:rsid w:val="00E43461"/>
    <w:rsid w:val="00E45003"/>
    <w:rsid w:val="00E45D6E"/>
    <w:rsid w:val="00E536CA"/>
    <w:rsid w:val="00E53733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1A36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2D3A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0B21"/>
    <w:rsid w:val="00F1566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10C1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34EA"/>
    <w:rsid w:val="00F9501E"/>
    <w:rsid w:val="00F96B08"/>
    <w:rsid w:val="00F972C2"/>
    <w:rsid w:val="00F97EE0"/>
    <w:rsid w:val="00F97F73"/>
    <w:rsid w:val="00FA4672"/>
    <w:rsid w:val="00FA5E46"/>
    <w:rsid w:val="00FA7354"/>
    <w:rsid w:val="00FB26EA"/>
    <w:rsid w:val="00FB6274"/>
    <w:rsid w:val="00FB71C8"/>
    <w:rsid w:val="00FB7268"/>
    <w:rsid w:val="00FC2F88"/>
    <w:rsid w:val="00FC45CC"/>
    <w:rsid w:val="00FC660E"/>
    <w:rsid w:val="00FD0CDD"/>
    <w:rsid w:val="00FD3F27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C4"/>
  </w:style>
  <w:style w:type="paragraph" w:styleId="1">
    <w:name w:val="heading 1"/>
    <w:basedOn w:val="a"/>
    <w:next w:val="a"/>
    <w:uiPriority w:val="1"/>
    <w:qFormat/>
    <w:rsid w:val="006F17C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F17C4"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17C4"/>
    <w:pPr>
      <w:ind w:firstLine="720"/>
      <w:jc w:val="both"/>
    </w:pPr>
    <w:rPr>
      <w:sz w:val="24"/>
    </w:rPr>
  </w:style>
  <w:style w:type="paragraph" w:customStyle="1" w:styleId="10">
    <w:name w:val="Название1"/>
    <w:basedOn w:val="a"/>
    <w:qFormat/>
    <w:rsid w:val="00173CF4"/>
    <w:pPr>
      <w:jc w:val="center"/>
    </w:pPr>
    <w:rPr>
      <w:b/>
      <w:sz w:val="24"/>
      <w:u w:val="single"/>
    </w:rPr>
  </w:style>
  <w:style w:type="paragraph" w:styleId="a4">
    <w:name w:val="Balloon Text"/>
    <w:basedOn w:val="a"/>
    <w:link w:val="a5"/>
    <w:uiPriority w:val="99"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link w:val="a8"/>
    <w:uiPriority w:val="99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uiPriority w:val="99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uiPriority w:val="99"/>
    <w:rsid w:val="00A15786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uiPriority w:val="1"/>
    <w:qFormat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e">
    <w:name w:val="List Paragraph"/>
    <w:basedOn w:val="a"/>
    <w:link w:val="af"/>
    <w:uiPriority w:val="34"/>
    <w:qFormat/>
    <w:rsid w:val="00FC660E"/>
    <w:pPr>
      <w:widowControl w:val="0"/>
      <w:autoSpaceDE w:val="0"/>
      <w:autoSpaceDN w:val="0"/>
      <w:ind w:left="112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66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FC660E"/>
    <w:pPr>
      <w:widowControl w:val="0"/>
      <w:autoSpaceDE w:val="0"/>
      <w:autoSpaceDN w:val="0"/>
      <w:ind w:left="221"/>
    </w:pPr>
    <w:rPr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FC660E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C6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C660E"/>
    <w:rPr>
      <w:rFonts w:ascii="Arial" w:hAnsi="Arial" w:cs="Arial"/>
    </w:rPr>
  </w:style>
  <w:style w:type="character" w:styleId="af0">
    <w:name w:val="annotation reference"/>
    <w:basedOn w:val="a0"/>
    <w:uiPriority w:val="99"/>
    <w:unhideWhenUsed/>
    <w:rsid w:val="00FC660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C660E"/>
    <w:pPr>
      <w:widowControl w:val="0"/>
      <w:autoSpaceDE w:val="0"/>
      <w:autoSpaceDN w:val="0"/>
    </w:pPr>
    <w:rPr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FC660E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FC6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FC660E"/>
    <w:rPr>
      <w:b/>
      <w:bCs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C660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FC66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locked/>
    <w:rsid w:val="00FC66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Title"/>
    <w:basedOn w:val="a"/>
    <w:link w:val="af8"/>
    <w:uiPriority w:val="99"/>
    <w:qFormat/>
    <w:rsid w:val="00FC660E"/>
    <w:pPr>
      <w:jc w:val="center"/>
    </w:pPr>
    <w:rPr>
      <w:b/>
      <w:sz w:val="24"/>
      <w:u w:val="single"/>
    </w:rPr>
  </w:style>
  <w:style w:type="character" w:customStyle="1" w:styleId="af8">
    <w:name w:val="Название Знак"/>
    <w:basedOn w:val="a0"/>
    <w:link w:val="af7"/>
    <w:uiPriority w:val="99"/>
    <w:rsid w:val="00FC660E"/>
    <w:rPr>
      <w:b/>
      <w:sz w:val="24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FC660E"/>
  </w:style>
  <w:style w:type="character" w:customStyle="1" w:styleId="a8">
    <w:name w:val="Нижний колонтитул Знак"/>
    <w:basedOn w:val="a0"/>
    <w:link w:val="a7"/>
    <w:uiPriority w:val="99"/>
    <w:locked/>
    <w:rsid w:val="009C14C2"/>
    <w:rPr>
      <w:sz w:val="24"/>
      <w:szCs w:val="24"/>
    </w:rPr>
  </w:style>
  <w:style w:type="character" w:customStyle="1" w:styleId="af">
    <w:name w:val="Абзац списка Знак"/>
    <w:link w:val="ae"/>
    <w:uiPriority w:val="34"/>
    <w:unhideWhenUsed/>
    <w:qFormat/>
    <w:locked/>
    <w:rsid w:val="009C14C2"/>
    <w:rPr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9C14C2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ConsPlusDocList">
    <w:name w:val="ConsPlusDocList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ascii="Tahoma" w:eastAsia="SimSun" w:hAnsi="Tahoma" w:cs="Tahoma"/>
      <w:sz w:val="18"/>
      <w:szCs w:val="18"/>
    </w:rPr>
  </w:style>
  <w:style w:type="paragraph" w:customStyle="1" w:styleId="ConsPlusTitlePage">
    <w:name w:val="ConsPlusTitlePage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ascii="Tahoma" w:eastAsia="SimSun" w:hAnsi="Tahoma" w:cs="Tahoma"/>
      <w:sz w:val="24"/>
      <w:szCs w:val="24"/>
    </w:rPr>
  </w:style>
  <w:style w:type="paragraph" w:customStyle="1" w:styleId="ConsPlusJurTerm">
    <w:name w:val="ConsPlusJurTerm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ConsPlusTextList">
    <w:name w:val="ConsPlusTextList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ConsPlusTextList1">
    <w:name w:val="ConsPlusTextList1"/>
    <w:uiPriority w:val="99"/>
    <w:unhideWhenUsed/>
    <w:rsid w:val="009C14C2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character" w:customStyle="1" w:styleId="fontstyle01">
    <w:name w:val="fontstyle01"/>
    <w:basedOn w:val="a0"/>
    <w:rsid w:val="004D0293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itle">
    <w:name w:val="Title!Название НПА"/>
    <w:basedOn w:val="a"/>
    <w:rsid w:val="001B21D9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character" w:customStyle="1" w:styleId="fontstyle21">
    <w:name w:val="fontstyle21"/>
    <w:basedOn w:val="a0"/>
    <w:rsid w:val="0084757F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2">
    <w:name w:val="Сетка таблицы2"/>
    <w:basedOn w:val="a1"/>
    <w:uiPriority w:val="59"/>
    <w:rsid w:val="00C71123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1565&amp;dst=3567&amp;field=134&amp;date=06.02.2026" TargetMode="External"/><Relationship Id="rId18" Type="http://schemas.openxmlformats.org/officeDocument/2006/relationships/hyperlink" Target="https://login.consultant.ru/link/?req=doc&amp;base=LAW&amp;n=511565&amp;dst=171&amp;field=134&amp;date=06.02.2026" TargetMode="External"/><Relationship Id="rId26" Type="http://schemas.openxmlformats.org/officeDocument/2006/relationships/hyperlink" Target="https://login.consultant.ru/link/?req=doc&amp;base=LAW&amp;n=461102&amp;dst=102049&amp;field=134&amp;date=23.10.2025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565&amp;dst=3567&amp;field=134&amp;date=06.02.2026" TargetMode="External"/><Relationship Id="rId34" Type="http://schemas.openxmlformats.org/officeDocument/2006/relationships/hyperlink" Target="https://login.consultant.ru/link/?req=doc&amp;base=LAW&amp;n=449675&amp;date=14.07.2023&amp;dst=3622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5&amp;dst=3613&amp;field=134&amp;date=06.02.2026" TargetMode="External"/><Relationship Id="rId17" Type="http://schemas.openxmlformats.org/officeDocument/2006/relationships/hyperlink" Target="https://login.consultant.ru/link/?req=doc&amp;base=LAW&amp;n=461022&amp;dst=100014&amp;field=134&amp;date=10.02.2026" TargetMode="External"/><Relationship Id="rId25" Type="http://schemas.openxmlformats.org/officeDocument/2006/relationships/hyperlink" Target="https://login.consultant.ru/link/?req=doc&amp;base=LAW&amp;n=461102&amp;dst=3808&amp;field=134&amp;date=23.10.2025" TargetMode="External"/><Relationship Id="rId33" Type="http://schemas.openxmlformats.org/officeDocument/2006/relationships/hyperlink" Target="https://login.consultant.ru/link/?req=doc&amp;base=LAW&amp;n=449675&amp;date=14.07.2023&amp;dst=3622&amp;field=134" TargetMode="External"/><Relationship Id="rId38" Type="http://schemas.openxmlformats.org/officeDocument/2006/relationships/hyperlink" Target="https://login.consultant.ru/link/?req=doc&amp;base=LAW&amp;n=449675&amp;date=14.07.2023&amp;dst=253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5516&amp;dst=100352&amp;field=134&amp;date=10.02.2026" TargetMode="External"/><Relationship Id="rId20" Type="http://schemas.openxmlformats.org/officeDocument/2006/relationships/hyperlink" Target="https://login.consultant.ru/link/?req=doc&amp;base=LAW&amp;n=511565&amp;dst=3613&amp;field=134&amp;date=06.02.2026" TargetMode="External"/><Relationship Id="rId29" Type="http://schemas.openxmlformats.org/officeDocument/2006/relationships/hyperlink" Target="https://login.consultant.ru/link/?req=doc&amp;base=LAW&amp;n=461102&amp;dst=3054&amp;field=134&amp;date=23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565&amp;dst=2910&amp;field=134&amp;date=06.02.2026" TargetMode="External"/><Relationship Id="rId24" Type="http://schemas.openxmlformats.org/officeDocument/2006/relationships/hyperlink" Target="https://login.consultant.ru/link/?req=doc&amp;base=LAW&amp;n=461102&amp;dst=3808&amp;field=134&amp;date=23.10.2025" TargetMode="External"/><Relationship Id="rId32" Type="http://schemas.openxmlformats.org/officeDocument/2006/relationships/hyperlink" Target="https://login.consultant.ru/link/?req=doc&amp;base=LAW&amp;n=461102&amp;dst=3572&amp;field=134&amp;date=23.10.2025" TargetMode="External"/><Relationship Id="rId37" Type="http://schemas.openxmlformats.org/officeDocument/2006/relationships/hyperlink" Target="https://login.consultant.ru/link/?req=doc&amp;base=LAW&amp;n=449675&amp;date=14.07.2023&amp;dst=3622&amp;field=13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73&amp;dst=100927&amp;field=134&amp;date=30.04.2026" TargetMode="External"/><Relationship Id="rId23" Type="http://schemas.openxmlformats.org/officeDocument/2006/relationships/hyperlink" Target="https://login.consultant.ru/link/?req=doc&amp;base=LAW&amp;n=525516&amp;dst=100352&amp;field=134&amp;date=10.02.2026" TargetMode="External"/><Relationship Id="rId28" Type="http://schemas.openxmlformats.org/officeDocument/2006/relationships/hyperlink" Target="https://login.consultant.ru/link/?req=doc&amp;base=LAW&amp;n=461102&amp;dst=3916&amp;field=134&amp;date=23.10.2025" TargetMode="External"/><Relationship Id="rId36" Type="http://schemas.openxmlformats.org/officeDocument/2006/relationships/hyperlink" Target="https://login.consultant.ru/link/?req=doc&amp;base=LAW&amp;n=449675&amp;date=14.07.2023&amp;dst=3622&amp;field=134" TargetMode="External"/><Relationship Id="rId10" Type="http://schemas.openxmlformats.org/officeDocument/2006/relationships/hyperlink" Target="https://login.consultant.ru/link/?req=doc&amp;base=LAW&amp;n=511565&amp;dst=171&amp;field=134&amp;date=06.02.2026" TargetMode="External"/><Relationship Id="rId19" Type="http://schemas.openxmlformats.org/officeDocument/2006/relationships/hyperlink" Target="https://login.consultant.ru/link/?req=doc&amp;base=LAW&amp;n=511565&amp;dst=2910&amp;field=134&amp;date=06.02.2026" TargetMode="External"/><Relationship Id="rId31" Type="http://schemas.openxmlformats.org/officeDocument/2006/relationships/hyperlink" Target="https://login.consultant.ru/link/?req=doc&amp;base=LAW&amp;n=461102&amp;dst=3554&amp;field=134&amp;date=23.10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2852&amp;date=30.04.2026" TargetMode="External"/><Relationship Id="rId22" Type="http://schemas.openxmlformats.org/officeDocument/2006/relationships/hyperlink" Target="https://login.consultant.ru/link/?req=doc&amp;base=LAW&amp;n=512852&amp;date=30.04.2026" TargetMode="External"/><Relationship Id="rId27" Type="http://schemas.openxmlformats.org/officeDocument/2006/relationships/hyperlink" Target="https://login.consultant.ru/link/?req=doc&amp;base=LAW&amp;n=461102&amp;dst=3915&amp;field=134&amp;date=23.10.2025" TargetMode="External"/><Relationship Id="rId30" Type="http://schemas.openxmlformats.org/officeDocument/2006/relationships/hyperlink" Target="https://login.consultant.ru/link/?req=doc&amp;base=LAW&amp;n=461102&amp;dst=3060&amp;field=134&amp;date=23.10.2025" TargetMode="External"/><Relationship Id="rId35" Type="http://schemas.openxmlformats.org/officeDocument/2006/relationships/hyperlink" Target="https://login.consultant.ru/link/?req=doc&amp;base=LAW&amp;n=449675&amp;date=14.07.2023&amp;dst=25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FD9F-9887-47BB-AC96-1260252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50</Pages>
  <Words>10056</Words>
  <Characters>80677</Characters>
  <Application>Microsoft Office Word</Application>
  <DocSecurity>0</DocSecurity>
  <Lines>672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90552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creator>Попова</dc:creator>
  <cp:lastModifiedBy>orgspec3</cp:lastModifiedBy>
  <cp:revision>6</cp:revision>
  <cp:lastPrinted>2026-07-09T11:48:00Z</cp:lastPrinted>
  <dcterms:created xsi:type="dcterms:W3CDTF">2026-06-02T06:46:00Z</dcterms:created>
  <dcterms:modified xsi:type="dcterms:W3CDTF">2026-07-09T11:48:00Z</dcterms:modified>
</cp:coreProperties>
</file>